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B001" w14:textId="77777777" w:rsidR="00336ED2" w:rsidRPr="00113CA8" w:rsidRDefault="00336ED2" w:rsidP="00336ED2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  <w:r>
        <w:rPr>
          <w:rFonts w:ascii="Tahoma" w:hAnsi="Tahoma" w:cs="Tahoma"/>
          <w:b/>
          <w:w w:val="105"/>
          <w:sz w:val="24"/>
          <w:szCs w:val="24"/>
        </w:rPr>
        <w:t>A</w:t>
      </w:r>
      <w:r w:rsidRPr="00113CA8">
        <w:rPr>
          <w:rFonts w:ascii="Tahoma" w:hAnsi="Tahoma" w:cs="Tahoma"/>
          <w:b/>
          <w:w w:val="105"/>
          <w:sz w:val="24"/>
          <w:szCs w:val="24"/>
        </w:rPr>
        <w:t xml:space="preserve">UTORIZACION NOTIFICACION POR CORREO ELECTRONICO </w:t>
      </w:r>
    </w:p>
    <w:p w14:paraId="741FC9FC" w14:textId="77777777" w:rsidR="00336ED2" w:rsidRPr="00113CA8" w:rsidRDefault="00336ED2" w:rsidP="00336ED2">
      <w:pPr>
        <w:pStyle w:val="Textoindependiente"/>
        <w:ind w:left="203"/>
        <w:jc w:val="center"/>
        <w:rPr>
          <w:rFonts w:ascii="Tahoma" w:hAnsi="Tahoma" w:cs="Tahoma"/>
          <w:b/>
          <w:w w:val="105"/>
          <w:sz w:val="24"/>
          <w:szCs w:val="24"/>
        </w:rPr>
      </w:pPr>
    </w:p>
    <w:p w14:paraId="0294CE86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 xml:space="preserve">Yo, ________________________________________, identificado con cedula de ciudadanía </w:t>
      </w:r>
      <w:proofErr w:type="spellStart"/>
      <w:r w:rsidRPr="00113CA8">
        <w:rPr>
          <w:rFonts w:ascii="Tahoma" w:hAnsi="Tahoma" w:cs="Tahoma"/>
          <w:w w:val="105"/>
          <w:sz w:val="24"/>
          <w:szCs w:val="24"/>
        </w:rPr>
        <w:t>N°</w:t>
      </w:r>
      <w:proofErr w:type="spellEnd"/>
      <w:r w:rsidRPr="00113CA8">
        <w:rPr>
          <w:rFonts w:ascii="Tahoma" w:hAnsi="Tahoma" w:cs="Tahoma"/>
          <w:w w:val="105"/>
          <w:sz w:val="24"/>
          <w:szCs w:val="24"/>
        </w:rPr>
        <w:t xml:space="preserve"> _____________________ expedida en ________________________, por medio del presente </w:t>
      </w:r>
      <w:r w:rsidRPr="00113CA8">
        <w:rPr>
          <w:rFonts w:ascii="Tahoma" w:hAnsi="Tahoma" w:cs="Tahoma"/>
          <w:b/>
          <w:w w:val="105"/>
          <w:sz w:val="24"/>
          <w:szCs w:val="24"/>
        </w:rPr>
        <w:t>AUTORIZO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 la Secretaria de Educación del Magdalena para que esta en uso de las facultades que la ley le otorga (ley 1437</w:t>
      </w:r>
      <w:r>
        <w:rPr>
          <w:rFonts w:ascii="Tahoma" w:hAnsi="Tahoma" w:cs="Tahoma"/>
          <w:w w:val="105"/>
          <w:sz w:val="24"/>
          <w:szCs w:val="24"/>
        </w:rPr>
        <w:t xml:space="preserve"> de 2011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articulo 56</w:t>
      </w:r>
      <w:r>
        <w:rPr>
          <w:rFonts w:ascii="Tahoma" w:hAnsi="Tahoma" w:cs="Tahoma"/>
          <w:w w:val="105"/>
          <w:sz w:val="24"/>
          <w:szCs w:val="24"/>
        </w:rPr>
        <w:t xml:space="preserve"> y el Decreto 491 de 2020 en sus artículos 3 y 4</w:t>
      </w:r>
      <w:r w:rsidRPr="00113CA8">
        <w:rPr>
          <w:rFonts w:ascii="Tahoma" w:hAnsi="Tahoma" w:cs="Tahoma"/>
          <w:w w:val="105"/>
          <w:sz w:val="24"/>
          <w:szCs w:val="24"/>
        </w:rPr>
        <w:t xml:space="preserve">), pueda  </w:t>
      </w:r>
      <w:r w:rsidRPr="00113CA8">
        <w:rPr>
          <w:rFonts w:ascii="Tahoma" w:hAnsi="Tahoma" w:cs="Tahoma"/>
          <w:b/>
          <w:w w:val="105"/>
          <w:sz w:val="24"/>
          <w:szCs w:val="24"/>
        </w:rPr>
        <w:t>NOTIFICARME</w:t>
      </w:r>
      <w:r w:rsidRPr="00113CA8">
        <w:rPr>
          <w:rFonts w:ascii="Tahoma" w:hAnsi="Tahoma" w:cs="Tahoma"/>
          <w:w w:val="105"/>
          <w:sz w:val="24"/>
          <w:szCs w:val="24"/>
        </w:rPr>
        <w:t xml:space="preserve"> de cualquier actuación de carácter administrativo que se desprenda y sea proferida  por esa entidad, al correo electrónico:____________________________________________________</w:t>
      </w:r>
    </w:p>
    <w:p w14:paraId="21C39577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Teléfono: __________________.</w:t>
      </w:r>
    </w:p>
    <w:p w14:paraId="6749C535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Dirección: _________________________________________________.</w:t>
      </w:r>
    </w:p>
    <w:p w14:paraId="141F5DF8" w14:textId="77777777" w:rsidR="00336ED2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Municipio y Fecha: __________________________________________.</w:t>
      </w:r>
    </w:p>
    <w:p w14:paraId="1264B329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6D592D" wp14:editId="2A02DAE8">
                <wp:simplePos x="0" y="0"/>
                <wp:positionH relativeFrom="column">
                  <wp:posOffset>1567815</wp:posOffset>
                </wp:positionH>
                <wp:positionV relativeFrom="paragraph">
                  <wp:posOffset>170815</wp:posOffset>
                </wp:positionV>
                <wp:extent cx="3571875" cy="0"/>
                <wp:effectExtent l="0" t="0" r="9525" b="19050"/>
                <wp:wrapNone/>
                <wp:docPr id="11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F3AE3" id="10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3.45pt" to="40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w w:val="105"/>
          <w:sz w:val="24"/>
          <w:szCs w:val="24"/>
        </w:rPr>
        <w:t>Numero Resolución</w:t>
      </w:r>
    </w:p>
    <w:p w14:paraId="3C39EAFC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Atentamente,</w:t>
      </w:r>
    </w:p>
    <w:p w14:paraId="14F89D24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____________________________</w:t>
      </w:r>
    </w:p>
    <w:p w14:paraId="20B12E85" w14:textId="77777777" w:rsidR="00336ED2" w:rsidRPr="00113CA8" w:rsidRDefault="00336ED2" w:rsidP="00336ED2">
      <w:pPr>
        <w:pStyle w:val="Textoindependiente"/>
        <w:spacing w:line="360" w:lineRule="auto"/>
        <w:ind w:left="203"/>
        <w:jc w:val="both"/>
        <w:rPr>
          <w:rFonts w:ascii="Tahoma" w:hAnsi="Tahoma" w:cs="Tahoma"/>
          <w:sz w:val="24"/>
          <w:szCs w:val="24"/>
        </w:rPr>
      </w:pPr>
      <w:r w:rsidRPr="00113CA8">
        <w:rPr>
          <w:rFonts w:ascii="Tahoma" w:hAnsi="Tahoma" w:cs="Tahoma"/>
          <w:w w:val="105"/>
          <w:sz w:val="24"/>
          <w:szCs w:val="24"/>
        </w:rPr>
        <w:t>C.C.</w:t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  <w:r w:rsidRPr="00113CA8">
        <w:rPr>
          <w:rFonts w:ascii="Tahoma" w:hAnsi="Tahoma" w:cs="Tahoma"/>
          <w:w w:val="105"/>
          <w:sz w:val="24"/>
          <w:szCs w:val="24"/>
        </w:rPr>
        <w:tab/>
      </w:r>
    </w:p>
    <w:p w14:paraId="48525FE2" w14:textId="66E2F71A" w:rsidR="00336ED2" w:rsidRPr="00113CA8" w:rsidRDefault="00336ED2" w:rsidP="00336ED2">
      <w:pPr>
        <w:pStyle w:val="Textoindependiente"/>
        <w:rPr>
          <w:rFonts w:ascii="Tahoma" w:hAnsi="Tahoma" w:cs="Tahoma"/>
          <w:w w:val="105"/>
          <w:sz w:val="24"/>
          <w:szCs w:val="24"/>
        </w:rPr>
      </w:pPr>
      <w:r w:rsidRPr="00113CA8">
        <w:rPr>
          <w:rFonts w:ascii="Tahoma" w:hAnsi="Tahoma" w:cs="Tahoma"/>
          <w:noProof/>
          <w:sz w:val="24"/>
          <w:szCs w:val="24"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4BBAA" wp14:editId="46F04A3D">
                <wp:simplePos x="0" y="0"/>
                <wp:positionH relativeFrom="page">
                  <wp:posOffset>5045075</wp:posOffset>
                </wp:positionH>
                <wp:positionV relativeFrom="paragraph">
                  <wp:posOffset>55880</wp:posOffset>
                </wp:positionV>
                <wp:extent cx="1176655" cy="88773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887730"/>
                          <a:chOff x="7765" y="-475"/>
                          <a:chExt cx="1853" cy="1398"/>
                        </a:xfrm>
                      </wpg:grpSpPr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764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7772" y="-471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10" y="-47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7768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/>
                        <wps:spPr bwMode="auto">
                          <a:xfrm>
                            <a:off x="7772" y="919"/>
                            <a:ext cx="1838" cy="0"/>
                          </a:xfrm>
                          <a:prstGeom prst="line">
                            <a:avLst/>
                          </a:prstGeom>
                          <a:noFill/>
                          <a:ln w="4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/>
                        <wps:spPr bwMode="auto">
                          <a:xfrm>
                            <a:off x="9614" y="-468"/>
                            <a:ext cx="0" cy="1391"/>
                          </a:xfrm>
                          <a:prstGeom prst="line">
                            <a:avLst/>
                          </a:prstGeom>
                          <a:noFill/>
                          <a:ln w="45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0D591" id="Group 6" o:spid="_x0000_s1026" style="position:absolute;margin-left:397.25pt;margin-top:4.4pt;width:92.65pt;height:69.9pt;z-index:251659264;mso-position-horizontal-relative:page" coordorigin="7765,-475" coordsize="1853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">
                <v:rect id="Rectangle 12" o:spid="_x0000_s1027" style="position:absolute;left:7764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28" style="position:absolute;visibility:visible;mso-wrap-style:square" from="7772,-471" to="9610,-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" strokeweight=".1251mm"/>
                <v:rect id="Rectangle 10" o:spid="_x0000_s1029" style="position:absolute;left:9610;top:-475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line id="Line 9" o:spid="_x0000_s1030" style="position:absolute;visibility:visible;mso-wrap-style:square" from="7768,-468" to="7768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" strokeweight=".1251mm"/>
                <v:line id="Line 8" o:spid="_x0000_s1031" style="position:absolute;visibility:visible;mso-wrap-style:square" from="7772,919" to="9610,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" strokeweight=".1251mm"/>
                <v:line id="Line 7" o:spid="_x0000_s1032" style="position:absolute;visibility:visible;mso-wrap-style:square" from="9614,-468" to="9614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" strokeweight=".1251mm"/>
                <w10:wrap anchorx="page"/>
              </v:group>
            </w:pict>
          </mc:Fallback>
        </mc:AlternateContent>
      </w:r>
      <w:r w:rsidR="000338E6">
        <w:rPr>
          <w:rFonts w:ascii="Tahoma" w:hAnsi="Tahoma" w:cs="Tahoma"/>
          <w:w w:val="105"/>
          <w:sz w:val="24"/>
          <w:szCs w:val="24"/>
        </w:rPr>
        <w:t xml:space="preserve">  </w:t>
      </w:r>
      <w:r w:rsidRPr="00113CA8">
        <w:rPr>
          <w:rFonts w:ascii="Tahoma" w:hAnsi="Tahoma" w:cs="Tahoma"/>
          <w:w w:val="105"/>
          <w:sz w:val="24"/>
          <w:szCs w:val="24"/>
        </w:rPr>
        <w:t>HUELLA</w:t>
      </w:r>
    </w:p>
    <w:p w14:paraId="1B354A74" w14:textId="13F290B0" w:rsidR="00336ED2" w:rsidRDefault="000338E6" w:rsidP="00336ED2">
      <w:pPr>
        <w:pStyle w:val="Textoindependiente"/>
        <w:spacing w:before="99"/>
        <w:ind w:right="3144"/>
        <w:rPr>
          <w:rStyle w:val="Hipervnculo"/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 xml:space="preserve">  </w:t>
      </w:r>
      <w:r w:rsidR="00336ED2" w:rsidRPr="00113CA8">
        <w:rPr>
          <w:rFonts w:ascii="Tahoma" w:hAnsi="Tahoma" w:cs="Tahoma"/>
          <w:w w:val="105"/>
        </w:rPr>
        <w:t xml:space="preserve">Favor enviar este formato al siguiente correo: </w:t>
      </w:r>
    </w:p>
    <w:p w14:paraId="66760673" w14:textId="726530DE" w:rsidR="00336ED2" w:rsidRPr="00113CA8" w:rsidRDefault="000338E6" w:rsidP="00336ED2">
      <w:pPr>
        <w:pStyle w:val="Textoindependiente"/>
        <w:spacing w:before="99"/>
        <w:ind w:right="3144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 xml:space="preserve">  </w:t>
      </w:r>
      <w:r w:rsidR="00336ED2">
        <w:rPr>
          <w:rFonts w:ascii="Tahoma" w:hAnsi="Tahoma" w:cs="Tahoma"/>
          <w:w w:val="105"/>
        </w:rPr>
        <w:t>notificaciones.sedmagd@gmail.com</w:t>
      </w:r>
    </w:p>
    <w:p w14:paraId="58E26076" w14:textId="77777777" w:rsidR="00336ED2" w:rsidRDefault="00336ED2" w:rsidP="00336ED2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</w:p>
    <w:p w14:paraId="7F9B8447" w14:textId="77777777" w:rsidR="00336ED2" w:rsidRDefault="00336ED2" w:rsidP="00336ED2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Ley 1437 de 2011, Articulo 56: Las autoridades podrán notificar sus actos a través de medios electrónicos, siempre que el administrado haya aceptado este medio de notificación.</w:t>
      </w:r>
    </w:p>
    <w:p w14:paraId="0C2E89D6" w14:textId="77777777" w:rsidR="00336ED2" w:rsidRPr="00113CA8" w:rsidRDefault="00336ED2" w:rsidP="00336ED2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Sin embargo, durante el desarrollo de la actuación el interesado podrá solicitar a la autoridad que las notificaciones sucesivas no se realicen por medios electrónicos, sino de conformidad con los otros medios previstos en el Capítulo Quinto del presente Título.</w:t>
      </w:r>
    </w:p>
    <w:p w14:paraId="706A9BE6" w14:textId="77777777" w:rsidR="00336ED2" w:rsidRDefault="00336ED2" w:rsidP="00336ED2">
      <w:pPr>
        <w:pStyle w:val="NormalWeb"/>
        <w:spacing w:after="0" w:afterAutospacing="0" w:line="270" w:lineRule="atLeast"/>
        <w:jc w:val="both"/>
        <w:rPr>
          <w:rFonts w:ascii="Tahoma" w:hAnsi="Tahoma" w:cs="Tahoma"/>
          <w:color w:val="4B4949"/>
          <w:sz w:val="16"/>
          <w:szCs w:val="16"/>
        </w:rPr>
      </w:pPr>
      <w:r w:rsidRPr="00113CA8">
        <w:rPr>
          <w:rFonts w:ascii="Tahoma" w:hAnsi="Tahoma" w:cs="Tahoma"/>
          <w:color w:val="4B4949"/>
          <w:sz w:val="16"/>
          <w:szCs w:val="16"/>
        </w:rPr>
        <w:t>La notificación quedará surtida a partir de la fecha y hora en que el administrado acceda al acto administrativo, fecha y hora que deberá certificar la administración.</w:t>
      </w:r>
    </w:p>
    <w:sectPr w:rsidR="00336ED2" w:rsidSect="00DB40A3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9240" w14:textId="77777777" w:rsidR="00E4573C" w:rsidRDefault="00E4573C">
      <w:pPr>
        <w:spacing w:after="0" w:line="240" w:lineRule="auto"/>
      </w:pPr>
      <w:r>
        <w:separator/>
      </w:r>
    </w:p>
  </w:endnote>
  <w:endnote w:type="continuationSeparator" w:id="0">
    <w:p w14:paraId="643B8449" w14:textId="77777777" w:rsidR="00E4573C" w:rsidRDefault="00E4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963A" w14:textId="77777777" w:rsidR="00E4573C" w:rsidRDefault="00E4573C">
      <w:pPr>
        <w:spacing w:after="0" w:line="240" w:lineRule="auto"/>
      </w:pPr>
      <w:r>
        <w:separator/>
      </w:r>
    </w:p>
  </w:footnote>
  <w:footnote w:type="continuationSeparator" w:id="0">
    <w:p w14:paraId="3DB0BA28" w14:textId="77777777" w:rsidR="00E4573C" w:rsidRDefault="00E4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BFCA" w14:textId="590FC459" w:rsidR="00DB40A3" w:rsidRDefault="00DB40A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690545" wp14:editId="4CEC7DF2">
          <wp:simplePos x="0" y="0"/>
          <wp:positionH relativeFrom="margin">
            <wp:align>center</wp:align>
          </wp:positionH>
          <wp:positionV relativeFrom="paragraph">
            <wp:posOffset>-339725</wp:posOffset>
          </wp:positionV>
          <wp:extent cx="7510243" cy="1276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43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4C2D0" w14:textId="77777777" w:rsidR="00DB40A3" w:rsidRDefault="00DB40A3">
    <w:pPr>
      <w:pStyle w:val="Encabezado"/>
    </w:pPr>
  </w:p>
  <w:p w14:paraId="36FB9F2D" w14:textId="77777777" w:rsidR="00DB40A3" w:rsidRDefault="00DB40A3">
    <w:pPr>
      <w:pStyle w:val="Encabezado"/>
    </w:pPr>
  </w:p>
  <w:p w14:paraId="5F56FD91" w14:textId="58B5FF4B" w:rsidR="00DB40A3" w:rsidRDefault="00DB40A3">
    <w:pPr>
      <w:pStyle w:val="Encabezado"/>
    </w:pPr>
  </w:p>
  <w:p w14:paraId="74B48976" w14:textId="77777777" w:rsidR="00DB40A3" w:rsidRDefault="00DB40A3">
    <w:pPr>
      <w:pStyle w:val="Encabezado"/>
    </w:pPr>
  </w:p>
  <w:p w14:paraId="0B5CEC11" w14:textId="4B51161B" w:rsidR="00554371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D2"/>
    <w:rsid w:val="000034DB"/>
    <w:rsid w:val="00016528"/>
    <w:rsid w:val="000338E6"/>
    <w:rsid w:val="00057915"/>
    <w:rsid w:val="00092739"/>
    <w:rsid w:val="00094008"/>
    <w:rsid w:val="00094E92"/>
    <w:rsid w:val="00094F8D"/>
    <w:rsid w:val="000B0964"/>
    <w:rsid w:val="000E0C07"/>
    <w:rsid w:val="00121EB6"/>
    <w:rsid w:val="001278B4"/>
    <w:rsid w:val="001728BA"/>
    <w:rsid w:val="0017443B"/>
    <w:rsid w:val="0019355C"/>
    <w:rsid w:val="0019777D"/>
    <w:rsid w:val="001A5071"/>
    <w:rsid w:val="001B3B68"/>
    <w:rsid w:val="001E3973"/>
    <w:rsid w:val="001E5E4E"/>
    <w:rsid w:val="00201762"/>
    <w:rsid w:val="00240CD1"/>
    <w:rsid w:val="0024476D"/>
    <w:rsid w:val="00252519"/>
    <w:rsid w:val="00283EF6"/>
    <w:rsid w:val="002B6266"/>
    <w:rsid w:val="002C56E2"/>
    <w:rsid w:val="002F3C9C"/>
    <w:rsid w:val="0032515F"/>
    <w:rsid w:val="00336ED2"/>
    <w:rsid w:val="00382632"/>
    <w:rsid w:val="003A3485"/>
    <w:rsid w:val="003A5CE3"/>
    <w:rsid w:val="003C1E63"/>
    <w:rsid w:val="0041139D"/>
    <w:rsid w:val="00442D81"/>
    <w:rsid w:val="004F199B"/>
    <w:rsid w:val="005034AE"/>
    <w:rsid w:val="00523DFF"/>
    <w:rsid w:val="0052733C"/>
    <w:rsid w:val="0054186F"/>
    <w:rsid w:val="005451FA"/>
    <w:rsid w:val="00572E4D"/>
    <w:rsid w:val="005D1EC5"/>
    <w:rsid w:val="005F0B9D"/>
    <w:rsid w:val="006307F7"/>
    <w:rsid w:val="006A63C7"/>
    <w:rsid w:val="006B1D2C"/>
    <w:rsid w:val="007138ED"/>
    <w:rsid w:val="00746773"/>
    <w:rsid w:val="007754A2"/>
    <w:rsid w:val="007A172D"/>
    <w:rsid w:val="007F039A"/>
    <w:rsid w:val="00833435"/>
    <w:rsid w:val="008D5034"/>
    <w:rsid w:val="009025F1"/>
    <w:rsid w:val="00940636"/>
    <w:rsid w:val="0094083C"/>
    <w:rsid w:val="009863B9"/>
    <w:rsid w:val="009905CF"/>
    <w:rsid w:val="00997DE1"/>
    <w:rsid w:val="009B7E95"/>
    <w:rsid w:val="009F7D8A"/>
    <w:rsid w:val="00A44E27"/>
    <w:rsid w:val="00A63311"/>
    <w:rsid w:val="00A7734A"/>
    <w:rsid w:val="00A94A5D"/>
    <w:rsid w:val="00AB17E1"/>
    <w:rsid w:val="00AC4B3E"/>
    <w:rsid w:val="00AE005A"/>
    <w:rsid w:val="00B52C8F"/>
    <w:rsid w:val="00B74E3F"/>
    <w:rsid w:val="00B76B98"/>
    <w:rsid w:val="00BA53D9"/>
    <w:rsid w:val="00C061AD"/>
    <w:rsid w:val="00C16C8A"/>
    <w:rsid w:val="00C20A0A"/>
    <w:rsid w:val="00C63925"/>
    <w:rsid w:val="00C81961"/>
    <w:rsid w:val="00CB0671"/>
    <w:rsid w:val="00CE235E"/>
    <w:rsid w:val="00D33164"/>
    <w:rsid w:val="00D705BA"/>
    <w:rsid w:val="00D93CA8"/>
    <w:rsid w:val="00DB40A3"/>
    <w:rsid w:val="00DF0879"/>
    <w:rsid w:val="00E425DF"/>
    <w:rsid w:val="00E4573C"/>
    <w:rsid w:val="00E51A0A"/>
    <w:rsid w:val="00E52594"/>
    <w:rsid w:val="00E52950"/>
    <w:rsid w:val="00EB02CF"/>
    <w:rsid w:val="00EC07DC"/>
    <w:rsid w:val="00EF1E33"/>
    <w:rsid w:val="00F03D30"/>
    <w:rsid w:val="00F25917"/>
    <w:rsid w:val="00F5635A"/>
    <w:rsid w:val="00F90164"/>
    <w:rsid w:val="00FD37CA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DB166"/>
  <w15:chartTrackingRefBased/>
  <w15:docId w15:val="{8F5DE49D-6C89-4F89-8F79-13777964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6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36ED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3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36E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6ED2"/>
    <w:rPr>
      <w:rFonts w:ascii="Arial" w:eastAsia="Arial" w:hAnsi="Arial" w:cs="Arial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33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36E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ED2"/>
  </w:style>
  <w:style w:type="paragraph" w:styleId="Piedepgina">
    <w:name w:val="footer"/>
    <w:basedOn w:val="Normal"/>
    <w:link w:val="PiedepginaCar"/>
    <w:uiPriority w:val="99"/>
    <w:unhideWhenUsed/>
    <w:rsid w:val="00DB4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0A3"/>
  </w:style>
  <w:style w:type="character" w:styleId="Refdecomentario">
    <w:name w:val="annotation reference"/>
    <w:basedOn w:val="Fuentedeprrafopredeter"/>
    <w:uiPriority w:val="99"/>
    <w:semiHidden/>
    <w:unhideWhenUsed/>
    <w:rsid w:val="00DB40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B40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B40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40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4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YORLENIS PATRICIA ANDRADE TORRES</dc:creator>
  <cp:keywords/>
  <dc:description/>
  <cp:lastModifiedBy>Matias Cantillo Vasquez</cp:lastModifiedBy>
  <cp:revision>2</cp:revision>
  <dcterms:created xsi:type="dcterms:W3CDTF">2023-02-02T20:59:00Z</dcterms:created>
  <dcterms:modified xsi:type="dcterms:W3CDTF">2023-02-02T20:59:00Z</dcterms:modified>
</cp:coreProperties>
</file>