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8291" w14:textId="15C626D9" w:rsidR="001D223A" w:rsidRPr="001D223A" w:rsidRDefault="001D223A" w:rsidP="008A326C">
      <w:pPr>
        <w:jc w:val="center"/>
        <w:rPr>
          <w:rFonts w:ascii="Arial" w:hAnsi="Arial" w:cs="Arial"/>
          <w:sz w:val="22"/>
          <w:szCs w:val="22"/>
        </w:rPr>
      </w:pPr>
      <w:r w:rsidRPr="001D223A">
        <w:rPr>
          <w:rFonts w:ascii="Arial" w:hAnsi="Arial" w:cs="Arial"/>
          <w:sz w:val="22"/>
          <w:szCs w:val="22"/>
        </w:rPr>
        <w:t>Para combatir la deserción escolar</w:t>
      </w:r>
    </w:p>
    <w:p w14:paraId="3DE530F5" w14:textId="77777777" w:rsidR="001D223A" w:rsidRDefault="001D223A" w:rsidP="008A326C">
      <w:pPr>
        <w:jc w:val="center"/>
        <w:rPr>
          <w:rFonts w:ascii="Arial" w:hAnsi="Arial" w:cs="Arial"/>
          <w:b/>
          <w:sz w:val="40"/>
          <w:szCs w:val="40"/>
        </w:rPr>
      </w:pPr>
    </w:p>
    <w:p w14:paraId="044FB56B" w14:textId="24BE9F7B" w:rsidR="008A326C" w:rsidRPr="001D223A" w:rsidRDefault="001D223A" w:rsidP="008A326C">
      <w:pPr>
        <w:jc w:val="center"/>
        <w:rPr>
          <w:rFonts w:ascii="Arial" w:hAnsi="Arial" w:cs="Arial"/>
          <w:b/>
          <w:sz w:val="38"/>
          <w:szCs w:val="38"/>
        </w:rPr>
      </w:pPr>
      <w:r w:rsidRPr="001D223A">
        <w:rPr>
          <w:rFonts w:ascii="Arial" w:hAnsi="Arial" w:cs="Arial"/>
          <w:b/>
          <w:sz w:val="38"/>
          <w:szCs w:val="38"/>
        </w:rPr>
        <w:t xml:space="preserve">PAE para el Cambio avanza </w:t>
      </w:r>
      <w:proofErr w:type="gramStart"/>
      <w:r w:rsidRPr="001D223A">
        <w:rPr>
          <w:rFonts w:ascii="Arial" w:hAnsi="Arial" w:cs="Arial"/>
          <w:b/>
          <w:sz w:val="38"/>
          <w:szCs w:val="38"/>
        </w:rPr>
        <w:t>garantizándole  alimentación</w:t>
      </w:r>
      <w:proofErr w:type="gramEnd"/>
      <w:r w:rsidRPr="001D223A">
        <w:rPr>
          <w:rFonts w:ascii="Arial" w:hAnsi="Arial" w:cs="Arial"/>
          <w:b/>
          <w:sz w:val="38"/>
          <w:szCs w:val="38"/>
        </w:rPr>
        <w:t xml:space="preserve"> a estudiantes de colegios públicos del Magdalena</w:t>
      </w:r>
    </w:p>
    <w:p w14:paraId="3FF90215" w14:textId="77777777" w:rsidR="001D223A" w:rsidRPr="008A326C" w:rsidRDefault="001D223A" w:rsidP="008A326C">
      <w:pPr>
        <w:jc w:val="center"/>
        <w:rPr>
          <w:rFonts w:ascii="Arial" w:hAnsi="Arial" w:cs="Arial"/>
          <w:b/>
          <w:sz w:val="40"/>
          <w:szCs w:val="40"/>
        </w:rPr>
      </w:pPr>
    </w:p>
    <w:p w14:paraId="3D460CE5" w14:textId="4EEDABAB" w:rsidR="008A326C" w:rsidRPr="001D223A" w:rsidRDefault="001D223A" w:rsidP="008A326C">
      <w:pPr>
        <w:rPr>
          <w:rFonts w:ascii="Arial" w:hAnsi="Arial" w:cs="Arial"/>
          <w:i/>
          <w:sz w:val="22"/>
          <w:szCs w:val="22"/>
        </w:rPr>
      </w:pPr>
      <w:r w:rsidRPr="001D223A">
        <w:rPr>
          <w:rFonts w:ascii="Arial" w:hAnsi="Arial" w:cs="Arial"/>
          <w:i/>
          <w:sz w:val="22"/>
          <w:szCs w:val="22"/>
        </w:rPr>
        <w:t>El compromiso adquirido por parte del operador Unión Temporal es que a la fecha del 11 de agosto del presente año la cobertura del programa esté en el 100% en todo el Departamento.</w:t>
      </w:r>
    </w:p>
    <w:p w14:paraId="0EDFA09B" w14:textId="77777777" w:rsidR="001D223A" w:rsidRPr="001D223A" w:rsidRDefault="001D223A" w:rsidP="008A326C">
      <w:pPr>
        <w:rPr>
          <w:rFonts w:ascii="Arial" w:hAnsi="Arial" w:cs="Arial"/>
          <w:sz w:val="22"/>
          <w:szCs w:val="22"/>
        </w:rPr>
      </w:pPr>
    </w:p>
    <w:p w14:paraId="4FEF4F8E" w14:textId="77777777" w:rsidR="001D223A" w:rsidRPr="001D223A" w:rsidRDefault="001D223A" w:rsidP="001D223A">
      <w:pPr>
        <w:jc w:val="both"/>
        <w:rPr>
          <w:rFonts w:ascii="Arial" w:hAnsi="Arial" w:cs="Arial"/>
          <w:sz w:val="22"/>
          <w:szCs w:val="22"/>
        </w:rPr>
      </w:pPr>
      <w:r w:rsidRPr="001D223A">
        <w:rPr>
          <w:rFonts w:ascii="Arial" w:hAnsi="Arial" w:cs="Arial"/>
          <w:sz w:val="22"/>
          <w:szCs w:val="22"/>
        </w:rPr>
        <w:t>Por instrucciones del gobernador Carlos Caicedo Omar, la Oficina de Alimentos de la Gobernación, realizó seguimiento al cumplimiento del Programa de Alimentación Escolar - PAE - para constatar que el mismo se esté llevando a cabo en gran parte del Departamento con absoluta normalidad.</w:t>
      </w:r>
    </w:p>
    <w:p w14:paraId="2ACBC7D7" w14:textId="77777777" w:rsidR="001D223A" w:rsidRPr="001D223A" w:rsidRDefault="001D223A" w:rsidP="001D223A">
      <w:pPr>
        <w:jc w:val="both"/>
        <w:rPr>
          <w:rFonts w:ascii="Arial" w:hAnsi="Arial" w:cs="Arial"/>
          <w:sz w:val="22"/>
          <w:szCs w:val="22"/>
        </w:rPr>
      </w:pPr>
    </w:p>
    <w:p w14:paraId="71DFE7A9" w14:textId="76315188" w:rsidR="001D223A" w:rsidRPr="001D223A" w:rsidRDefault="001D223A" w:rsidP="001D223A">
      <w:pPr>
        <w:jc w:val="both"/>
        <w:rPr>
          <w:rFonts w:ascii="Arial" w:hAnsi="Arial" w:cs="Arial"/>
          <w:sz w:val="22"/>
          <w:szCs w:val="22"/>
        </w:rPr>
      </w:pPr>
      <w:r w:rsidRPr="001D223A">
        <w:rPr>
          <w:rFonts w:ascii="Arial" w:hAnsi="Arial" w:cs="Arial"/>
          <w:sz w:val="22"/>
          <w:szCs w:val="22"/>
        </w:rPr>
        <w:t>Cabe resaltar que, el PAE tiene 2 modalidades y se tiene previsto entregar raciones: 47.810 almuerzos preparados en sitio y 37.572 raciones industrializadas de la jornada de la mañana.</w:t>
      </w:r>
      <w:r w:rsidR="00BD126B">
        <w:rPr>
          <w:rFonts w:ascii="Arial" w:hAnsi="Arial" w:cs="Arial"/>
          <w:sz w:val="22"/>
          <w:szCs w:val="22"/>
        </w:rPr>
        <w:t xml:space="preserve"> </w:t>
      </w:r>
      <w:r w:rsidRPr="001D223A">
        <w:rPr>
          <w:rFonts w:ascii="Arial" w:hAnsi="Arial" w:cs="Arial"/>
          <w:sz w:val="22"/>
          <w:szCs w:val="22"/>
        </w:rPr>
        <w:t>Este contrato de alimentación escolar, cuya inversión es de $ 56.887.806.202, cubre lo que resta del 2023 y los 10 primeros días de enero de 2024. Se servirá alimentos en 656 instituciones educativas oficiales del departamento.</w:t>
      </w:r>
    </w:p>
    <w:p w14:paraId="35C740B2" w14:textId="77777777" w:rsidR="001D223A" w:rsidRPr="001D223A" w:rsidRDefault="001D223A" w:rsidP="001D223A">
      <w:pPr>
        <w:jc w:val="both"/>
        <w:rPr>
          <w:rFonts w:ascii="Arial" w:hAnsi="Arial" w:cs="Arial"/>
          <w:sz w:val="22"/>
          <w:szCs w:val="22"/>
        </w:rPr>
      </w:pPr>
    </w:p>
    <w:p w14:paraId="3809C1B5" w14:textId="77777777" w:rsidR="001D223A" w:rsidRPr="001D223A" w:rsidRDefault="001D223A" w:rsidP="001D223A">
      <w:pPr>
        <w:jc w:val="both"/>
        <w:rPr>
          <w:rFonts w:ascii="Arial" w:hAnsi="Arial" w:cs="Arial"/>
          <w:sz w:val="22"/>
          <w:szCs w:val="22"/>
        </w:rPr>
      </w:pPr>
      <w:r w:rsidRPr="001D223A">
        <w:rPr>
          <w:rFonts w:ascii="Arial" w:hAnsi="Arial" w:cs="Arial"/>
          <w:sz w:val="22"/>
          <w:szCs w:val="22"/>
        </w:rPr>
        <w:t>Bibiana Ramos, jefe de la Oficina de Programas de Alimentación de la Gobernación del Magdalena, tras realizar visita a las Instituciones Educativas Departamentales específicamente en Zona Bananera, destacó el avance que se tiene en el desarrollo del programa y constató que el cumplimiento por parte del operador hasta la fecha ha sido exitoso.</w:t>
      </w:r>
    </w:p>
    <w:p w14:paraId="69591CCF" w14:textId="77777777" w:rsidR="001D223A" w:rsidRPr="001D223A" w:rsidRDefault="001D223A" w:rsidP="001D223A">
      <w:pPr>
        <w:jc w:val="both"/>
        <w:rPr>
          <w:rFonts w:ascii="Arial" w:hAnsi="Arial" w:cs="Arial"/>
          <w:sz w:val="22"/>
          <w:szCs w:val="22"/>
        </w:rPr>
      </w:pPr>
    </w:p>
    <w:p w14:paraId="1AB32C29" w14:textId="0D4A3E5A" w:rsidR="001D223A" w:rsidRPr="001D223A" w:rsidRDefault="001D223A" w:rsidP="001D223A">
      <w:pPr>
        <w:jc w:val="both"/>
        <w:rPr>
          <w:rFonts w:ascii="Arial" w:hAnsi="Arial" w:cs="Arial"/>
          <w:sz w:val="22"/>
          <w:szCs w:val="22"/>
        </w:rPr>
      </w:pPr>
      <w:r w:rsidRPr="001D223A">
        <w:rPr>
          <w:rFonts w:ascii="Arial" w:hAnsi="Arial" w:cs="Arial"/>
          <w:sz w:val="22"/>
          <w:szCs w:val="22"/>
        </w:rPr>
        <w:t>“Actualmente se desp</w:t>
      </w:r>
      <w:r w:rsidR="00BD126B">
        <w:rPr>
          <w:rFonts w:ascii="Arial" w:hAnsi="Arial" w:cs="Arial"/>
          <w:sz w:val="22"/>
          <w:szCs w:val="22"/>
        </w:rPr>
        <w:t>a</w:t>
      </w:r>
      <w:r w:rsidRPr="001D223A">
        <w:rPr>
          <w:rFonts w:ascii="Arial" w:hAnsi="Arial" w:cs="Arial"/>
          <w:sz w:val="22"/>
          <w:szCs w:val="22"/>
        </w:rPr>
        <w:t>charon más de 84 mil raciones esta semana, para la próxima a partir del 7 de agosto atenderemos más de 656 sedes las cuales beneficiarán a 138 mil estudiantes” aseguró Bibiana Ramos.</w:t>
      </w:r>
    </w:p>
    <w:p w14:paraId="66B1D724" w14:textId="77777777" w:rsidR="001D223A" w:rsidRPr="001D223A" w:rsidRDefault="001D223A" w:rsidP="001D223A">
      <w:pPr>
        <w:jc w:val="both"/>
        <w:rPr>
          <w:rFonts w:ascii="Arial" w:hAnsi="Arial" w:cs="Arial"/>
          <w:sz w:val="22"/>
          <w:szCs w:val="22"/>
        </w:rPr>
      </w:pPr>
    </w:p>
    <w:p w14:paraId="077B4B30" w14:textId="4F976D66" w:rsidR="002C34EF" w:rsidRPr="001D223A" w:rsidRDefault="001D223A" w:rsidP="001D223A">
      <w:pPr>
        <w:jc w:val="both"/>
        <w:rPr>
          <w:rFonts w:ascii="Arial" w:hAnsi="Arial" w:cs="Arial"/>
          <w:sz w:val="22"/>
          <w:szCs w:val="22"/>
        </w:rPr>
      </w:pPr>
      <w:r w:rsidRPr="001D223A">
        <w:rPr>
          <w:rFonts w:ascii="Arial" w:hAnsi="Arial" w:cs="Arial"/>
          <w:sz w:val="22"/>
          <w:szCs w:val="22"/>
        </w:rPr>
        <w:t>Es preciso mencionar que, a partir del 11 de agosto y como se tiene establecido la meta es llegar al 100% de la focalización en el departamento para un total de 138.597 estudiantes beneficiados.</w:t>
      </w:r>
    </w:p>
    <w:p w14:paraId="6C38452E" w14:textId="77777777" w:rsidR="001D223A" w:rsidRPr="001D223A" w:rsidRDefault="001D223A" w:rsidP="001D223A">
      <w:pPr>
        <w:jc w:val="both"/>
        <w:rPr>
          <w:rFonts w:ascii="Arial" w:hAnsi="Arial" w:cs="Arial"/>
          <w:sz w:val="22"/>
          <w:szCs w:val="22"/>
        </w:rPr>
      </w:pPr>
    </w:p>
    <w:p w14:paraId="64820CF7" w14:textId="16F46B7A" w:rsidR="001D223A" w:rsidRPr="001D223A" w:rsidRDefault="001D223A" w:rsidP="001D223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Boletín- 22</w:t>
      </w:r>
      <w:r w:rsidR="004A24B3">
        <w:rPr>
          <w:rFonts w:ascii="Arial" w:hAnsi="Arial" w:cs="Arial"/>
          <w:b/>
          <w:sz w:val="22"/>
          <w:szCs w:val="22"/>
        </w:rPr>
        <w:t>28</w:t>
      </w:r>
    </w:p>
    <w:p w14:paraId="6198A153" w14:textId="4C150DFF" w:rsidR="002C34EF" w:rsidRPr="001D223A" w:rsidRDefault="001D223A" w:rsidP="008A326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Martes, 1 de agosto</w:t>
      </w:r>
      <w:r w:rsidR="002C34EF" w:rsidRPr="001D223A">
        <w:rPr>
          <w:rFonts w:ascii="Arial" w:hAnsi="Arial" w:cs="Arial"/>
          <w:b/>
          <w:sz w:val="22"/>
          <w:szCs w:val="22"/>
        </w:rPr>
        <w:t xml:space="preserve"> de 2023</w:t>
      </w:r>
    </w:p>
    <w:p w14:paraId="20002424" w14:textId="77777777" w:rsidR="002C34EF" w:rsidRPr="008A326C" w:rsidRDefault="002C34EF" w:rsidP="008A326C">
      <w:pPr>
        <w:rPr>
          <w:rFonts w:ascii="Arial" w:hAnsi="Arial" w:cs="Arial"/>
        </w:rPr>
      </w:pPr>
    </w:p>
    <w:sectPr w:rsidR="002C34EF" w:rsidRPr="008A326C" w:rsidSect="0037750A">
      <w:headerReference w:type="default" r:id="rId7"/>
      <w:footerReference w:type="default" r:id="rId8"/>
      <w:pgSz w:w="12240" w:h="15840"/>
      <w:pgMar w:top="2835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AEFD" w14:textId="77777777" w:rsidR="001B7292" w:rsidRDefault="001B7292" w:rsidP="002203CE">
      <w:r>
        <w:separator/>
      </w:r>
    </w:p>
  </w:endnote>
  <w:endnote w:type="continuationSeparator" w:id="0">
    <w:p w14:paraId="52E0EC6C" w14:textId="77777777" w:rsidR="001B7292" w:rsidRDefault="001B7292" w:rsidP="0022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7807" w14:textId="77777777" w:rsidR="002203CE" w:rsidRDefault="002203CE">
    <w:pPr>
      <w:pStyle w:val="Piedepgina"/>
    </w:pPr>
    <w:r w:rsidRPr="00CD44F3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05F7E89" wp14:editId="2C0F82F3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14" name="Imagen 14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D04C1A" w14:textId="77777777" w:rsidR="002203CE" w:rsidRDefault="002203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42655" w14:textId="77777777" w:rsidR="001B7292" w:rsidRDefault="001B7292" w:rsidP="002203CE">
      <w:r>
        <w:separator/>
      </w:r>
    </w:p>
  </w:footnote>
  <w:footnote w:type="continuationSeparator" w:id="0">
    <w:p w14:paraId="03F58CD7" w14:textId="77777777" w:rsidR="001B7292" w:rsidRDefault="001B7292" w:rsidP="0022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CC22" w14:textId="5F9E3CF5" w:rsidR="002203CE" w:rsidRDefault="00055EC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2C26D9E5" wp14:editId="27FBAEBB">
          <wp:simplePos x="0" y="0"/>
          <wp:positionH relativeFrom="column">
            <wp:posOffset>-1070610</wp:posOffset>
          </wp:positionH>
          <wp:positionV relativeFrom="paragraph">
            <wp:posOffset>-449580</wp:posOffset>
          </wp:positionV>
          <wp:extent cx="7760335" cy="1732421"/>
          <wp:effectExtent l="0" t="0" r="0" b="1270"/>
          <wp:wrapNone/>
          <wp:docPr id="13" name="Imagen 13" descr="Boletín de Prensa.&#10;Gobernación del Magdalena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Boletín de Prensa.&#10;Gobernación del Magdalena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335" cy="1732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31F71D" w14:textId="77777777" w:rsidR="002203CE" w:rsidRDefault="00220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B049F"/>
    <w:multiLevelType w:val="hybridMultilevel"/>
    <w:tmpl w:val="981A9B20"/>
    <w:lvl w:ilvl="0" w:tplc="AADE8A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82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CC"/>
    <w:rsid w:val="00055ECD"/>
    <w:rsid w:val="00085A36"/>
    <w:rsid w:val="000B3C0D"/>
    <w:rsid w:val="000B7BB0"/>
    <w:rsid w:val="000D154C"/>
    <w:rsid w:val="000E268B"/>
    <w:rsid w:val="000E5280"/>
    <w:rsid w:val="0010265D"/>
    <w:rsid w:val="00117802"/>
    <w:rsid w:val="00161128"/>
    <w:rsid w:val="00161312"/>
    <w:rsid w:val="0017163B"/>
    <w:rsid w:val="001863AA"/>
    <w:rsid w:val="00196880"/>
    <w:rsid w:val="001B0935"/>
    <w:rsid w:val="001B7292"/>
    <w:rsid w:val="001D223A"/>
    <w:rsid w:val="001F1422"/>
    <w:rsid w:val="002203CE"/>
    <w:rsid w:val="00221CE3"/>
    <w:rsid w:val="002C34EF"/>
    <w:rsid w:val="00301EB2"/>
    <w:rsid w:val="00326FC2"/>
    <w:rsid w:val="00332662"/>
    <w:rsid w:val="00336F45"/>
    <w:rsid w:val="00344ABD"/>
    <w:rsid w:val="00367B2A"/>
    <w:rsid w:val="0037750A"/>
    <w:rsid w:val="00395E04"/>
    <w:rsid w:val="003A2DCA"/>
    <w:rsid w:val="003B6813"/>
    <w:rsid w:val="003D7073"/>
    <w:rsid w:val="003E135B"/>
    <w:rsid w:val="00411EEA"/>
    <w:rsid w:val="00415CA0"/>
    <w:rsid w:val="00460EE0"/>
    <w:rsid w:val="00477DC4"/>
    <w:rsid w:val="004A24B3"/>
    <w:rsid w:val="004A485E"/>
    <w:rsid w:val="004A644D"/>
    <w:rsid w:val="004B188F"/>
    <w:rsid w:val="004D1731"/>
    <w:rsid w:val="004D20DA"/>
    <w:rsid w:val="004F1CE2"/>
    <w:rsid w:val="005169BE"/>
    <w:rsid w:val="00535925"/>
    <w:rsid w:val="00536192"/>
    <w:rsid w:val="00570AA7"/>
    <w:rsid w:val="00591FF0"/>
    <w:rsid w:val="005A5F72"/>
    <w:rsid w:val="005B2232"/>
    <w:rsid w:val="005D65CD"/>
    <w:rsid w:val="005F4CDE"/>
    <w:rsid w:val="005F4FFF"/>
    <w:rsid w:val="00686751"/>
    <w:rsid w:val="006D2F9D"/>
    <w:rsid w:val="006E67BD"/>
    <w:rsid w:val="00712328"/>
    <w:rsid w:val="007806FC"/>
    <w:rsid w:val="007B5B11"/>
    <w:rsid w:val="00822F37"/>
    <w:rsid w:val="00850038"/>
    <w:rsid w:val="0085381A"/>
    <w:rsid w:val="00884D3E"/>
    <w:rsid w:val="008A326C"/>
    <w:rsid w:val="008B4661"/>
    <w:rsid w:val="008D4B8B"/>
    <w:rsid w:val="00925DA2"/>
    <w:rsid w:val="00976D80"/>
    <w:rsid w:val="009C4408"/>
    <w:rsid w:val="009F1403"/>
    <w:rsid w:val="00A262EB"/>
    <w:rsid w:val="00A635E5"/>
    <w:rsid w:val="00AC03D9"/>
    <w:rsid w:val="00AC25CC"/>
    <w:rsid w:val="00AC3F6A"/>
    <w:rsid w:val="00AE56D6"/>
    <w:rsid w:val="00B061DC"/>
    <w:rsid w:val="00B250DD"/>
    <w:rsid w:val="00B324BE"/>
    <w:rsid w:val="00B36FAC"/>
    <w:rsid w:val="00B403E5"/>
    <w:rsid w:val="00B5123D"/>
    <w:rsid w:val="00B87B94"/>
    <w:rsid w:val="00BD126B"/>
    <w:rsid w:val="00BD2AF7"/>
    <w:rsid w:val="00C06E86"/>
    <w:rsid w:val="00C2649B"/>
    <w:rsid w:val="00C4229C"/>
    <w:rsid w:val="00C609C5"/>
    <w:rsid w:val="00C841A6"/>
    <w:rsid w:val="00CA66A0"/>
    <w:rsid w:val="00CB1FFB"/>
    <w:rsid w:val="00D02386"/>
    <w:rsid w:val="00D11A95"/>
    <w:rsid w:val="00D55E2D"/>
    <w:rsid w:val="00D607BC"/>
    <w:rsid w:val="00D76ACF"/>
    <w:rsid w:val="00D815F3"/>
    <w:rsid w:val="00DF700A"/>
    <w:rsid w:val="00E017B3"/>
    <w:rsid w:val="00E06902"/>
    <w:rsid w:val="00E43D6A"/>
    <w:rsid w:val="00E75CC3"/>
    <w:rsid w:val="00E77EE9"/>
    <w:rsid w:val="00E81A80"/>
    <w:rsid w:val="00EA2E56"/>
    <w:rsid w:val="00ED45EB"/>
    <w:rsid w:val="00F23101"/>
    <w:rsid w:val="00F4113A"/>
    <w:rsid w:val="00F53423"/>
    <w:rsid w:val="00F766E9"/>
    <w:rsid w:val="00F91650"/>
    <w:rsid w:val="00FA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783BB"/>
  <w15:chartTrackingRefBased/>
  <w15:docId w15:val="{0CE24916-515E-49BC-ABA7-CBFE4862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CE"/>
  </w:style>
  <w:style w:type="paragraph" w:styleId="Piedepgina">
    <w:name w:val="footer"/>
    <w:basedOn w:val="Normal"/>
    <w:link w:val="Piedepgina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CE"/>
  </w:style>
  <w:style w:type="table" w:styleId="Tablaconcuadrcula">
    <w:name w:val="Table Grid"/>
    <w:basedOn w:val="Tablanormal"/>
    <w:uiPriority w:val="59"/>
    <w:rsid w:val="00477DC4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C25C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411EEA"/>
    <w:rPr>
      <w:color w:val="0563C1" w:themeColor="hyperlink"/>
      <w:u w:val="single"/>
    </w:rPr>
  </w:style>
  <w:style w:type="character" w:customStyle="1" w:styleId="gmailsignatureprefix">
    <w:name w:val="gmail_signature_prefix"/>
    <w:basedOn w:val="Fuentedeprrafopredeter"/>
    <w:rsid w:val="003E1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\Documents\Plantillas%20personalizadas%20de%20Office\Gobernaci&#243;n_Magdalen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Gobernación_Magdalena</Template>
  <TotalTime>1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Comunicaciones</cp:lastModifiedBy>
  <cp:revision>3</cp:revision>
  <dcterms:created xsi:type="dcterms:W3CDTF">2023-08-02T05:38:00Z</dcterms:created>
  <dcterms:modified xsi:type="dcterms:W3CDTF">2023-10-11T22:30:00Z</dcterms:modified>
</cp:coreProperties>
</file>