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EEB9E" w14:textId="77777777" w:rsidR="005A6A7B" w:rsidRPr="00E822E0" w:rsidRDefault="005A6A7B" w:rsidP="005A6A7B">
      <w:pPr>
        <w:rPr>
          <w:rFonts w:ascii="Arial" w:hAnsi="Arial" w:cs="Arial"/>
          <w:i/>
          <w:u w:val="single"/>
        </w:rPr>
      </w:pPr>
      <w:bookmarkStart w:id="0" w:name="_Hlk143123222"/>
    </w:p>
    <w:p w14:paraId="3076A88F" w14:textId="77777777" w:rsidR="005F5948" w:rsidRPr="00E822E0" w:rsidRDefault="005F5948" w:rsidP="005F5948">
      <w:pPr>
        <w:rPr>
          <w:rFonts w:ascii="Arial" w:hAnsi="Arial" w:cs="Arial"/>
          <w:i/>
          <w:iCs/>
        </w:rPr>
      </w:pPr>
    </w:p>
    <w:p w14:paraId="70961967" w14:textId="79E59383" w:rsidR="0007193B" w:rsidRPr="00E822E0" w:rsidRDefault="005D0E2E" w:rsidP="0007193B">
      <w:pPr>
        <w:jc w:val="center"/>
        <w:rPr>
          <w:rFonts w:ascii="Arial" w:hAnsi="Arial" w:cs="Arial"/>
          <w:b/>
          <w:bCs/>
          <w:sz w:val="48"/>
          <w:szCs w:val="48"/>
        </w:rPr>
      </w:pPr>
      <w:r w:rsidRPr="00E822E0">
        <w:rPr>
          <w:rFonts w:ascii="Arial" w:hAnsi="Arial" w:cs="Arial"/>
          <w:b/>
          <w:bCs/>
          <w:sz w:val="48"/>
          <w:szCs w:val="48"/>
        </w:rPr>
        <w:t>Gobernador Carlos Caicedo consiguió los recursos para la cobertura total del PAE en el Magdalena</w:t>
      </w:r>
    </w:p>
    <w:p w14:paraId="16D55AF1" w14:textId="495965E6" w:rsidR="002E529B" w:rsidRPr="00E822E0" w:rsidRDefault="002E529B" w:rsidP="00B9068E">
      <w:pPr>
        <w:jc w:val="center"/>
        <w:rPr>
          <w:rFonts w:ascii="Arial" w:hAnsi="Arial" w:cs="Arial"/>
          <w:b/>
          <w:bCs/>
          <w:sz w:val="48"/>
          <w:szCs w:val="48"/>
        </w:rPr>
      </w:pPr>
    </w:p>
    <w:p w14:paraId="528E8F2B" w14:textId="46ED1868" w:rsidR="00A05DBA" w:rsidRPr="00E822E0" w:rsidRDefault="005D0E2E" w:rsidP="002E529B">
      <w:pPr>
        <w:jc w:val="both"/>
        <w:rPr>
          <w:rFonts w:ascii="Arial" w:hAnsi="Arial" w:cs="Arial"/>
          <w:i/>
        </w:rPr>
      </w:pPr>
      <w:r w:rsidRPr="00E822E0">
        <w:rPr>
          <w:rFonts w:ascii="Arial" w:hAnsi="Arial" w:cs="Arial"/>
          <w:i/>
        </w:rPr>
        <w:t>*Un hecho histórico que permite la alimentación digna y de calidad a 182 mil niños y niñas de los colegios públicos en los 28 municipios no certificados del Departamento. Los recursos aprobados ascienden a $48.832 millones.</w:t>
      </w:r>
    </w:p>
    <w:p w14:paraId="0C6EBC11" w14:textId="77777777" w:rsidR="00A05DBA" w:rsidRPr="00E822E0" w:rsidRDefault="00A05DBA" w:rsidP="002E529B">
      <w:pPr>
        <w:jc w:val="both"/>
        <w:rPr>
          <w:rFonts w:ascii="Arial" w:hAnsi="Arial" w:cs="Arial"/>
          <w:i/>
        </w:rPr>
      </w:pPr>
    </w:p>
    <w:p w14:paraId="36E14851" w14:textId="643C6323" w:rsidR="005D0E2E" w:rsidRPr="00E822E0" w:rsidRDefault="005D0E2E" w:rsidP="005D0E2E">
      <w:pPr>
        <w:jc w:val="both"/>
        <w:rPr>
          <w:rFonts w:ascii="Arial" w:eastAsia="Times New Roman" w:hAnsi="Arial" w:cs="Arial"/>
          <w:lang w:eastAsia="es-CO"/>
        </w:rPr>
      </w:pPr>
      <w:r w:rsidRPr="00E822E0">
        <w:rPr>
          <w:rFonts w:ascii="Arial" w:eastAsia="Times New Roman" w:hAnsi="Arial" w:cs="Arial"/>
          <w:lang w:eastAsia="es-CO"/>
        </w:rPr>
        <w:t>Ante el Órgano Colegiado de Administración y Decisión (OCAD) Caribe, el gobernador del Magdalena, Carlos Caicedo Omar, defendió el proyecto mediante el cual, se logra que el Plan de Alimentación Escolar (PAE) alcance a la totalidad de los estudiantes de las instituciones educativas oficiales de los municipios no certificados del Departamento.</w:t>
      </w:r>
    </w:p>
    <w:p w14:paraId="7BA02DCE" w14:textId="77777777" w:rsidR="005D0E2E" w:rsidRPr="00E822E0" w:rsidRDefault="005D0E2E" w:rsidP="005D0E2E">
      <w:pPr>
        <w:jc w:val="both"/>
        <w:rPr>
          <w:rFonts w:ascii="Arial" w:eastAsia="Times New Roman" w:hAnsi="Arial" w:cs="Arial"/>
          <w:lang w:eastAsia="es-CO"/>
        </w:rPr>
      </w:pPr>
    </w:p>
    <w:p w14:paraId="4B0A24A2" w14:textId="77777777" w:rsidR="005D0E2E" w:rsidRPr="00E822E0" w:rsidRDefault="005D0E2E" w:rsidP="005D0E2E">
      <w:pPr>
        <w:jc w:val="both"/>
        <w:rPr>
          <w:rFonts w:ascii="Arial" w:eastAsia="Times New Roman" w:hAnsi="Arial" w:cs="Arial"/>
          <w:lang w:eastAsia="es-CO"/>
        </w:rPr>
      </w:pPr>
      <w:r w:rsidRPr="00E822E0">
        <w:rPr>
          <w:rFonts w:ascii="Arial" w:eastAsia="Times New Roman" w:hAnsi="Arial" w:cs="Arial"/>
          <w:lang w:eastAsia="es-CO"/>
        </w:rPr>
        <w:t xml:space="preserve">Fue una decisión unánime de los miembros del OCAD Caribe, que le permite a la Gobernación del Magdalena ejecutar $48.832 millones, de los cuales, $44.080 millones provienen del Sistema General de Regalías (SGR), y $4.751 millones de recursos propios. </w:t>
      </w:r>
    </w:p>
    <w:p w14:paraId="5F2C2ACC" w14:textId="77777777" w:rsidR="005D0E2E" w:rsidRPr="00E822E0" w:rsidRDefault="005D0E2E" w:rsidP="005D0E2E">
      <w:pPr>
        <w:jc w:val="both"/>
        <w:rPr>
          <w:rFonts w:ascii="Arial" w:eastAsia="Times New Roman" w:hAnsi="Arial" w:cs="Arial"/>
          <w:lang w:eastAsia="es-CO"/>
        </w:rPr>
      </w:pPr>
    </w:p>
    <w:p w14:paraId="3C72CD0B" w14:textId="77777777" w:rsidR="005D0E2E" w:rsidRPr="00E822E0" w:rsidRDefault="005D0E2E" w:rsidP="005D0E2E">
      <w:pPr>
        <w:jc w:val="both"/>
        <w:rPr>
          <w:rFonts w:ascii="Arial" w:eastAsia="Times New Roman" w:hAnsi="Arial" w:cs="Arial"/>
          <w:lang w:eastAsia="es-CO"/>
        </w:rPr>
      </w:pPr>
      <w:r w:rsidRPr="00E822E0">
        <w:rPr>
          <w:rFonts w:ascii="Arial" w:eastAsia="Times New Roman" w:hAnsi="Arial" w:cs="Arial"/>
          <w:lang w:eastAsia="es-CO"/>
        </w:rPr>
        <w:t xml:space="preserve">“No solamente es la cobertura de los actuales beneficiarios del PAE, sino que, es el incremento sustantivo de la misma cobertura. Espero que quien me reemplace mantenga ese proyecto vigente, de suerte que ningún niño se quede sin alimentación, pues, es inequitativo que unos pocos en colegios públicos, con las mismas carencias, se estén beneficiando, mientras otros no. Este es un acto de justicia que contribuye a la permanencia y calidad", especificó Caicedo Omar con respecto a los tres frentes que atiende este proyecto, que cuenta con una alta calificación del Ministerio de Educación y el visto bueno del Ministerio de Hacienda. </w:t>
      </w:r>
    </w:p>
    <w:p w14:paraId="1B30FF48" w14:textId="77777777" w:rsidR="005D0E2E" w:rsidRPr="00E822E0" w:rsidRDefault="005D0E2E" w:rsidP="005D0E2E">
      <w:pPr>
        <w:jc w:val="both"/>
        <w:rPr>
          <w:rFonts w:ascii="Arial" w:eastAsia="Times New Roman" w:hAnsi="Arial" w:cs="Arial"/>
          <w:lang w:eastAsia="es-CO"/>
        </w:rPr>
      </w:pPr>
    </w:p>
    <w:p w14:paraId="41BE304B" w14:textId="6E903DA0" w:rsidR="005D0E2E" w:rsidRPr="00E822E0" w:rsidRDefault="005D0E2E" w:rsidP="005D0E2E">
      <w:pPr>
        <w:jc w:val="both"/>
        <w:rPr>
          <w:rFonts w:ascii="Arial" w:eastAsia="Times New Roman" w:hAnsi="Arial" w:cs="Arial"/>
          <w:lang w:eastAsia="es-CO"/>
        </w:rPr>
      </w:pPr>
      <w:r w:rsidRPr="00E822E0">
        <w:rPr>
          <w:rFonts w:ascii="Arial" w:eastAsia="Times New Roman" w:hAnsi="Arial" w:cs="Arial"/>
          <w:lang w:eastAsia="es-CO"/>
        </w:rPr>
        <w:t xml:space="preserve">Además, el mandatario de los magdalenenses indicó que, "la aprobación nos permite destinar $18.618 millones para ampliar la cobertura actual; tendremos recursos por $13.387 millones para dotar las cocinas escolares de 316 sedes educativas con ollas, estufas, licuadoras, congeladores, neveras, platos, pocillos, vasos, utensilios plásticos y metálicos para servir la comida caliente; y $16.826 millones para entregar raciones dobles a instituciones con jornada única. Serán 5 millones de raciones que se suman a las que ya estamos entregando. El proyecto tendrá un tiempo de ejecución de 6 meses". </w:t>
      </w:r>
    </w:p>
    <w:p w14:paraId="384F7D7F" w14:textId="77777777" w:rsidR="005D0E2E" w:rsidRPr="00E822E0" w:rsidRDefault="005D0E2E" w:rsidP="005D0E2E">
      <w:pPr>
        <w:jc w:val="both"/>
        <w:rPr>
          <w:rFonts w:ascii="Arial" w:eastAsia="Times New Roman" w:hAnsi="Arial" w:cs="Arial"/>
          <w:lang w:eastAsia="es-CO"/>
        </w:rPr>
      </w:pPr>
    </w:p>
    <w:p w14:paraId="14DA159D" w14:textId="77777777" w:rsidR="00E822E0" w:rsidRDefault="00E822E0" w:rsidP="005D0E2E">
      <w:pPr>
        <w:jc w:val="both"/>
        <w:rPr>
          <w:rFonts w:ascii="Arial" w:eastAsia="Times New Roman" w:hAnsi="Arial" w:cs="Arial"/>
          <w:lang w:eastAsia="es-CO"/>
        </w:rPr>
      </w:pPr>
    </w:p>
    <w:p w14:paraId="6658A2F6" w14:textId="77777777" w:rsidR="00E822E0" w:rsidRDefault="00E822E0" w:rsidP="005D0E2E">
      <w:pPr>
        <w:jc w:val="both"/>
        <w:rPr>
          <w:rFonts w:ascii="Arial" w:eastAsia="Times New Roman" w:hAnsi="Arial" w:cs="Arial"/>
          <w:lang w:eastAsia="es-CO"/>
        </w:rPr>
      </w:pPr>
    </w:p>
    <w:p w14:paraId="0C33AE3B" w14:textId="77777777" w:rsidR="00E822E0" w:rsidRDefault="00E822E0" w:rsidP="005D0E2E">
      <w:pPr>
        <w:jc w:val="both"/>
        <w:rPr>
          <w:rFonts w:ascii="Arial" w:eastAsia="Times New Roman" w:hAnsi="Arial" w:cs="Arial"/>
          <w:lang w:eastAsia="es-CO"/>
        </w:rPr>
      </w:pPr>
    </w:p>
    <w:p w14:paraId="34F56062" w14:textId="77777777" w:rsidR="00E822E0" w:rsidRDefault="00E822E0" w:rsidP="005D0E2E">
      <w:pPr>
        <w:jc w:val="both"/>
        <w:rPr>
          <w:rFonts w:ascii="Arial" w:eastAsia="Times New Roman" w:hAnsi="Arial" w:cs="Arial"/>
          <w:lang w:eastAsia="es-CO"/>
        </w:rPr>
      </w:pPr>
    </w:p>
    <w:p w14:paraId="0689167B" w14:textId="35AFD118" w:rsidR="00910BE7" w:rsidRPr="00E822E0" w:rsidRDefault="005D0E2E" w:rsidP="005D0E2E">
      <w:pPr>
        <w:jc w:val="both"/>
        <w:rPr>
          <w:rFonts w:ascii="Arial" w:eastAsia="Times New Roman" w:hAnsi="Arial" w:cs="Arial"/>
          <w:lang w:eastAsia="es-CO"/>
        </w:rPr>
      </w:pPr>
      <w:r w:rsidRPr="00E822E0">
        <w:rPr>
          <w:rFonts w:ascii="Arial" w:eastAsia="Times New Roman" w:hAnsi="Arial" w:cs="Arial"/>
          <w:lang w:eastAsia="es-CO"/>
        </w:rPr>
        <w:t>Con estos recursos, 42.913 menores, que antes no eran atendidos en el marco de la ejecución del PAE, se beneficiarán con el programa.</w:t>
      </w:r>
    </w:p>
    <w:p w14:paraId="47DF1413" w14:textId="77777777" w:rsidR="005D0E2E" w:rsidRPr="00E822E0" w:rsidRDefault="005D0E2E" w:rsidP="005D0E2E">
      <w:pPr>
        <w:jc w:val="both"/>
        <w:rPr>
          <w:rFonts w:ascii="Arial" w:eastAsia="Times New Roman" w:hAnsi="Arial" w:cs="Arial"/>
          <w:lang w:eastAsia="es-CO"/>
        </w:rPr>
      </w:pPr>
    </w:p>
    <w:p w14:paraId="24FDD32D" w14:textId="43F89EBF" w:rsidR="005D0E2E" w:rsidRPr="00E822E0" w:rsidRDefault="005D0E2E" w:rsidP="005D0E2E">
      <w:pPr>
        <w:jc w:val="both"/>
        <w:rPr>
          <w:rFonts w:ascii="Arial" w:eastAsia="Times New Roman" w:hAnsi="Arial" w:cs="Arial"/>
          <w:lang w:eastAsia="es-CO"/>
        </w:rPr>
      </w:pPr>
      <w:r w:rsidRPr="00E822E0">
        <w:rPr>
          <w:rFonts w:ascii="Arial" w:eastAsia="Times New Roman" w:hAnsi="Arial" w:cs="Arial"/>
          <w:lang w:eastAsia="es-CO"/>
        </w:rPr>
        <w:t>La gestión del Gobierno del Cambio por la educación de calidad y la erradicación del hambre logra marcar un nuevo hito histórico que corrobora el camino trazado para superar la desigualdad y la pobreza del pueblo magdalenense. ¡Estos son Resultados del Cambio!</w:t>
      </w:r>
    </w:p>
    <w:p w14:paraId="6C7836F1" w14:textId="77777777" w:rsidR="005D0E2E" w:rsidRPr="00E822E0" w:rsidRDefault="005D0E2E" w:rsidP="005D0E2E">
      <w:pPr>
        <w:jc w:val="both"/>
        <w:rPr>
          <w:rFonts w:ascii="Arial" w:eastAsia="Times New Roman" w:hAnsi="Arial" w:cs="Arial"/>
          <w:lang w:eastAsia="es-CO"/>
        </w:rPr>
      </w:pPr>
    </w:p>
    <w:p w14:paraId="33BA734B" w14:textId="3455AB20" w:rsidR="005D0E2E" w:rsidRPr="00E822E0" w:rsidRDefault="005D0E2E" w:rsidP="005D0E2E">
      <w:pPr>
        <w:jc w:val="both"/>
        <w:rPr>
          <w:rFonts w:ascii="Arial" w:eastAsia="Times New Roman" w:hAnsi="Arial" w:cs="Arial"/>
          <w:b/>
          <w:bCs/>
          <w:lang w:eastAsia="es-CO"/>
        </w:rPr>
      </w:pPr>
      <w:r w:rsidRPr="00E822E0">
        <w:rPr>
          <w:rFonts w:ascii="Arial" w:eastAsia="Times New Roman" w:hAnsi="Arial" w:cs="Arial"/>
          <w:b/>
          <w:bCs/>
          <w:lang w:eastAsia="es-CO"/>
        </w:rPr>
        <w:t>Boletín 2335</w:t>
      </w:r>
    </w:p>
    <w:p w14:paraId="46A09815" w14:textId="0F9E8B11" w:rsidR="005D0E2E" w:rsidRPr="00E822E0" w:rsidRDefault="005D0E2E" w:rsidP="005D0E2E">
      <w:pPr>
        <w:jc w:val="both"/>
        <w:rPr>
          <w:rFonts w:ascii="Arial" w:eastAsia="Times New Roman" w:hAnsi="Arial" w:cs="Arial"/>
          <w:b/>
          <w:bCs/>
          <w:lang w:eastAsia="es-CO"/>
        </w:rPr>
      </w:pPr>
      <w:r w:rsidRPr="00E822E0">
        <w:rPr>
          <w:rFonts w:ascii="Arial" w:eastAsia="Times New Roman" w:hAnsi="Arial" w:cs="Arial"/>
          <w:b/>
          <w:bCs/>
          <w:lang w:eastAsia="es-CO"/>
        </w:rPr>
        <w:t>Miércoles 13 de septiembre de 2023</w:t>
      </w:r>
    </w:p>
    <w:bookmarkEnd w:id="0"/>
    <w:p w14:paraId="69818DE2" w14:textId="77777777" w:rsidR="008E1EC0" w:rsidRPr="00E822E0" w:rsidRDefault="008E1EC0" w:rsidP="00127B60">
      <w:pPr>
        <w:jc w:val="both"/>
        <w:rPr>
          <w:rFonts w:ascii="Arial" w:hAnsi="Arial" w:cs="Arial"/>
          <w:b/>
          <w:bCs/>
          <w:i/>
          <w:iCs/>
          <w:color w:val="222222"/>
          <w:shd w:val="clear" w:color="auto" w:fill="FFFFFF"/>
        </w:rPr>
      </w:pPr>
    </w:p>
    <w:sectPr w:rsidR="008E1EC0" w:rsidRPr="00E822E0" w:rsidSect="00166B00">
      <w:headerReference w:type="default" r:id="rId7"/>
      <w:footerReference w:type="default" r:id="rId8"/>
      <w:pgSz w:w="12240" w:h="15840"/>
      <w:pgMar w:top="1985" w:right="1701" w:bottom="1417" w:left="1701" w:header="708" w:footer="6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7034B" w14:textId="77777777" w:rsidR="00C478CB" w:rsidRDefault="00C478CB" w:rsidP="002203CE">
      <w:r>
        <w:separator/>
      </w:r>
    </w:p>
  </w:endnote>
  <w:endnote w:type="continuationSeparator" w:id="0">
    <w:p w14:paraId="2EFDF1BA" w14:textId="77777777" w:rsidR="00C478CB" w:rsidRDefault="00C478CB" w:rsidP="00220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37807" w14:textId="77777777" w:rsidR="002203CE" w:rsidRDefault="002203CE">
    <w:pPr>
      <w:pStyle w:val="Piedepgina"/>
    </w:pPr>
    <w:r w:rsidRPr="00CD44F3">
      <w:rPr>
        <w:noProof/>
        <w:lang w:val="en-US"/>
      </w:rPr>
      <w:drawing>
        <wp:anchor distT="0" distB="0" distL="114300" distR="114300" simplePos="0" relativeHeight="251659264" behindDoc="1" locked="0" layoutInCell="1" allowOverlap="1" wp14:anchorId="005F7E89" wp14:editId="09EC4874">
          <wp:simplePos x="0" y="0"/>
          <wp:positionH relativeFrom="margin">
            <wp:posOffset>-1043716</wp:posOffset>
          </wp:positionH>
          <wp:positionV relativeFrom="paragraph">
            <wp:posOffset>-513528</wp:posOffset>
          </wp:positionV>
          <wp:extent cx="7691755" cy="1306633"/>
          <wp:effectExtent l="0" t="0" r="0" b="1905"/>
          <wp:wrapNone/>
          <wp:docPr id="9" name="Imagen 9" descr="Pie de página:&#10;Carrera 1C16-15 Palacio Tayrona&#10;PBX: 605-4381144&#10;Código Postal: 470004&#10;www.magdalena.gov.co&#10;contactenos@magdalena.gov.co&#10;&#10;Facebook: @gobernacionmagdalena&#10;Twitter: @MagdalenaGober&#10;Instagram: @magdalenaGob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Pie de página:&#10;Carrera 1C16-15 Palacio Tayrona&#10;PBX: 605-4381144&#10;Código Postal: 470004&#10;www.magdalena.gov.co&#10;contactenos@magdalena.gov.co&#10;&#10;Facebook: @gobernacionmagdalena&#10;Twitter: @MagdalenaGober&#10;Instagram: @magdalenaGober&#10;"/>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86873"/>
                  <a:stretch/>
                </pic:blipFill>
                <pic:spPr bwMode="auto">
                  <a:xfrm>
                    <a:off x="0" y="0"/>
                    <a:ext cx="7691755" cy="130663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D04C1A" w14:textId="77777777" w:rsidR="002203CE" w:rsidRDefault="002203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0B900" w14:textId="77777777" w:rsidR="00C478CB" w:rsidRDefault="00C478CB" w:rsidP="002203CE">
      <w:r>
        <w:separator/>
      </w:r>
    </w:p>
  </w:footnote>
  <w:footnote w:type="continuationSeparator" w:id="0">
    <w:p w14:paraId="7CB49C27" w14:textId="77777777" w:rsidR="00C478CB" w:rsidRDefault="00C478CB" w:rsidP="00220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6CC22" w14:textId="6796EB28" w:rsidR="002203CE" w:rsidRDefault="00166B00">
    <w:pPr>
      <w:pStyle w:val="Encabezado"/>
    </w:pPr>
    <w:r w:rsidRPr="00166B00">
      <w:rPr>
        <w:noProof/>
        <w:lang w:val="en-US"/>
      </w:rPr>
      <w:drawing>
        <wp:anchor distT="0" distB="0" distL="114300" distR="114300" simplePos="0" relativeHeight="251660288" behindDoc="1" locked="0" layoutInCell="1" allowOverlap="1" wp14:anchorId="16A2DED6" wp14:editId="627D4D39">
          <wp:simplePos x="0" y="0"/>
          <wp:positionH relativeFrom="page">
            <wp:posOffset>0</wp:posOffset>
          </wp:positionH>
          <wp:positionV relativeFrom="paragraph">
            <wp:posOffset>-439420</wp:posOffset>
          </wp:positionV>
          <wp:extent cx="7794884" cy="1188720"/>
          <wp:effectExtent l="0" t="0" r="0" b="0"/>
          <wp:wrapNone/>
          <wp:docPr id="8" name="Imagen 8" descr="Encabezado Boletín de Prensa.&#10;Gobernación del Magdalena ¡Resultados del Cambi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Encabezado Boletín de Prensa.&#10;Gobernación del Magdalena ¡Resultados del Cambio!&#1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94884" cy="11887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31F71D" w14:textId="77777777" w:rsidR="002203CE" w:rsidRDefault="002203C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B32DA"/>
    <w:multiLevelType w:val="hybridMultilevel"/>
    <w:tmpl w:val="7BC0040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509B049F"/>
    <w:multiLevelType w:val="hybridMultilevel"/>
    <w:tmpl w:val="981A9B20"/>
    <w:lvl w:ilvl="0" w:tplc="AADE8AB0">
      <w:start w:val="1"/>
      <w:numFmt w:val="decimal"/>
      <w:lvlText w:val="%1."/>
      <w:lvlJc w:val="left"/>
      <w:pPr>
        <w:ind w:left="720" w:hanging="360"/>
      </w:pPr>
      <w:rPr>
        <w:b/>
        <w:b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 w15:restartNumberingAfterBreak="0">
    <w:nsid w:val="56327D07"/>
    <w:multiLevelType w:val="hybridMultilevel"/>
    <w:tmpl w:val="54AEF7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73E86447"/>
    <w:multiLevelType w:val="hybridMultilevel"/>
    <w:tmpl w:val="22903A8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8544945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8972556">
    <w:abstractNumId w:val="3"/>
  </w:num>
  <w:num w:numId="3" w16cid:durableId="1292635072">
    <w:abstractNumId w:val="2"/>
  </w:num>
  <w:num w:numId="4" w16cid:durableId="1494221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5CC"/>
    <w:rsid w:val="00062D5A"/>
    <w:rsid w:val="0007193B"/>
    <w:rsid w:val="00085A36"/>
    <w:rsid w:val="000B5BD4"/>
    <w:rsid w:val="000B7BB0"/>
    <w:rsid w:val="000C6A6F"/>
    <w:rsid w:val="000D278A"/>
    <w:rsid w:val="000D45BE"/>
    <w:rsid w:val="000E268B"/>
    <w:rsid w:val="00100353"/>
    <w:rsid w:val="0010265D"/>
    <w:rsid w:val="00123581"/>
    <w:rsid w:val="00127B60"/>
    <w:rsid w:val="001328BD"/>
    <w:rsid w:val="001372B9"/>
    <w:rsid w:val="00161128"/>
    <w:rsid w:val="00161312"/>
    <w:rsid w:val="001625A1"/>
    <w:rsid w:val="00166B00"/>
    <w:rsid w:val="0017163B"/>
    <w:rsid w:val="0017397B"/>
    <w:rsid w:val="001863AA"/>
    <w:rsid w:val="00196880"/>
    <w:rsid w:val="001F1422"/>
    <w:rsid w:val="002203CE"/>
    <w:rsid w:val="00221312"/>
    <w:rsid w:val="00221CE3"/>
    <w:rsid w:val="002333A4"/>
    <w:rsid w:val="00234FA6"/>
    <w:rsid w:val="0025215D"/>
    <w:rsid w:val="002B42C2"/>
    <w:rsid w:val="002E529B"/>
    <w:rsid w:val="00301EB2"/>
    <w:rsid w:val="003160E1"/>
    <w:rsid w:val="00324085"/>
    <w:rsid w:val="00326FC2"/>
    <w:rsid w:val="003334F4"/>
    <w:rsid w:val="00334343"/>
    <w:rsid w:val="00336F45"/>
    <w:rsid w:val="00346FF3"/>
    <w:rsid w:val="00367B2A"/>
    <w:rsid w:val="003905E0"/>
    <w:rsid w:val="00395E04"/>
    <w:rsid w:val="003A497F"/>
    <w:rsid w:val="003C3E77"/>
    <w:rsid w:val="003D11EB"/>
    <w:rsid w:val="003E1F02"/>
    <w:rsid w:val="00405EB1"/>
    <w:rsid w:val="00415CA0"/>
    <w:rsid w:val="00415F9D"/>
    <w:rsid w:val="00436960"/>
    <w:rsid w:val="00460EE0"/>
    <w:rsid w:val="00477DC4"/>
    <w:rsid w:val="00490C5B"/>
    <w:rsid w:val="004A485E"/>
    <w:rsid w:val="004A644D"/>
    <w:rsid w:val="004B188F"/>
    <w:rsid w:val="004D20DA"/>
    <w:rsid w:val="005169BE"/>
    <w:rsid w:val="00536192"/>
    <w:rsid w:val="00554BCB"/>
    <w:rsid w:val="00557C05"/>
    <w:rsid w:val="00570AA7"/>
    <w:rsid w:val="005A5F72"/>
    <w:rsid w:val="005A6A7B"/>
    <w:rsid w:val="005D0E2E"/>
    <w:rsid w:val="005D2A62"/>
    <w:rsid w:val="005D65CD"/>
    <w:rsid w:val="005F5948"/>
    <w:rsid w:val="00607D1B"/>
    <w:rsid w:val="00625484"/>
    <w:rsid w:val="00673EAA"/>
    <w:rsid w:val="006D2F9D"/>
    <w:rsid w:val="006E67BD"/>
    <w:rsid w:val="0073323A"/>
    <w:rsid w:val="007414D3"/>
    <w:rsid w:val="00741CEC"/>
    <w:rsid w:val="0076657D"/>
    <w:rsid w:val="007806FC"/>
    <w:rsid w:val="0079775A"/>
    <w:rsid w:val="007E783B"/>
    <w:rsid w:val="007F3E47"/>
    <w:rsid w:val="007F524E"/>
    <w:rsid w:val="00807AA2"/>
    <w:rsid w:val="0082125B"/>
    <w:rsid w:val="00822F37"/>
    <w:rsid w:val="00850038"/>
    <w:rsid w:val="0085381A"/>
    <w:rsid w:val="00861D36"/>
    <w:rsid w:val="008662D5"/>
    <w:rsid w:val="00884D3E"/>
    <w:rsid w:val="00896765"/>
    <w:rsid w:val="008D4B8B"/>
    <w:rsid w:val="008E1EC0"/>
    <w:rsid w:val="008E78D5"/>
    <w:rsid w:val="008F3E83"/>
    <w:rsid w:val="00910BE7"/>
    <w:rsid w:val="009122B8"/>
    <w:rsid w:val="00925DA2"/>
    <w:rsid w:val="00975692"/>
    <w:rsid w:val="00986D73"/>
    <w:rsid w:val="009C4408"/>
    <w:rsid w:val="009C569D"/>
    <w:rsid w:val="009D10D5"/>
    <w:rsid w:val="009F1403"/>
    <w:rsid w:val="009F5122"/>
    <w:rsid w:val="009F697F"/>
    <w:rsid w:val="00A05DBA"/>
    <w:rsid w:val="00A257CB"/>
    <w:rsid w:val="00A6056D"/>
    <w:rsid w:val="00A635E5"/>
    <w:rsid w:val="00AC03D9"/>
    <w:rsid w:val="00AC25CC"/>
    <w:rsid w:val="00AC3F6A"/>
    <w:rsid w:val="00AE1C2E"/>
    <w:rsid w:val="00AE56D6"/>
    <w:rsid w:val="00AF4DB4"/>
    <w:rsid w:val="00B21295"/>
    <w:rsid w:val="00B24C86"/>
    <w:rsid w:val="00B250DD"/>
    <w:rsid w:val="00B36FAC"/>
    <w:rsid w:val="00B403E5"/>
    <w:rsid w:val="00B5123D"/>
    <w:rsid w:val="00B87B94"/>
    <w:rsid w:val="00B9068E"/>
    <w:rsid w:val="00BC146C"/>
    <w:rsid w:val="00BD2AF7"/>
    <w:rsid w:val="00BF228C"/>
    <w:rsid w:val="00C4229C"/>
    <w:rsid w:val="00C478CB"/>
    <w:rsid w:val="00C841A6"/>
    <w:rsid w:val="00CA0F6D"/>
    <w:rsid w:val="00CB1FFB"/>
    <w:rsid w:val="00CC1A0B"/>
    <w:rsid w:val="00CC389B"/>
    <w:rsid w:val="00CE6B84"/>
    <w:rsid w:val="00D02386"/>
    <w:rsid w:val="00D27862"/>
    <w:rsid w:val="00D55E2D"/>
    <w:rsid w:val="00D607BC"/>
    <w:rsid w:val="00D815F3"/>
    <w:rsid w:val="00D87706"/>
    <w:rsid w:val="00D95041"/>
    <w:rsid w:val="00E017B3"/>
    <w:rsid w:val="00E77EE9"/>
    <w:rsid w:val="00E822E0"/>
    <w:rsid w:val="00EA5472"/>
    <w:rsid w:val="00ED45EB"/>
    <w:rsid w:val="00FA18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783BB"/>
  <w15:chartTrackingRefBased/>
  <w15:docId w15:val="{0CE24916-515E-49BC-ABA7-CBFE4862B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75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203CE"/>
    <w:pPr>
      <w:tabs>
        <w:tab w:val="center" w:pos="4419"/>
        <w:tab w:val="right" w:pos="8838"/>
      </w:tabs>
    </w:pPr>
  </w:style>
  <w:style w:type="character" w:customStyle="1" w:styleId="EncabezadoCar">
    <w:name w:val="Encabezado Car"/>
    <w:basedOn w:val="Fuentedeprrafopredeter"/>
    <w:link w:val="Encabezado"/>
    <w:uiPriority w:val="99"/>
    <w:rsid w:val="002203CE"/>
  </w:style>
  <w:style w:type="paragraph" w:styleId="Piedepgina">
    <w:name w:val="footer"/>
    <w:basedOn w:val="Normal"/>
    <w:link w:val="PiedepginaCar"/>
    <w:uiPriority w:val="99"/>
    <w:unhideWhenUsed/>
    <w:rsid w:val="002203CE"/>
    <w:pPr>
      <w:tabs>
        <w:tab w:val="center" w:pos="4419"/>
        <w:tab w:val="right" w:pos="8838"/>
      </w:tabs>
    </w:pPr>
  </w:style>
  <w:style w:type="character" w:customStyle="1" w:styleId="PiedepginaCar">
    <w:name w:val="Pie de página Car"/>
    <w:basedOn w:val="Fuentedeprrafopredeter"/>
    <w:link w:val="Piedepgina"/>
    <w:uiPriority w:val="99"/>
    <w:rsid w:val="002203CE"/>
  </w:style>
  <w:style w:type="table" w:styleId="Tablaconcuadrcula">
    <w:name w:val="Table Grid"/>
    <w:basedOn w:val="Tablanormal"/>
    <w:uiPriority w:val="59"/>
    <w:rsid w:val="00477DC4"/>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AC25CC"/>
    <w:pPr>
      <w:widowControl w:val="0"/>
      <w:autoSpaceDE w:val="0"/>
      <w:autoSpaceDN w:val="0"/>
    </w:pPr>
    <w:rPr>
      <w:rFonts w:ascii="Arial" w:eastAsia="Arial" w:hAnsi="Arial" w:cs="Arial"/>
      <w:sz w:val="22"/>
      <w:szCs w:val="22"/>
      <w:lang w:val="es-ES" w:eastAsia="es-ES" w:bidi="es-ES"/>
    </w:rPr>
  </w:style>
  <w:style w:type="paragraph" w:styleId="Textodeglobo">
    <w:name w:val="Balloon Text"/>
    <w:basedOn w:val="Normal"/>
    <w:link w:val="TextodegloboCar"/>
    <w:uiPriority w:val="99"/>
    <w:semiHidden/>
    <w:unhideWhenUsed/>
    <w:rsid w:val="000C6A6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C6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592351">
      <w:bodyDiv w:val="1"/>
      <w:marLeft w:val="0"/>
      <w:marRight w:val="0"/>
      <w:marTop w:val="0"/>
      <w:marBottom w:val="0"/>
      <w:divBdr>
        <w:top w:val="none" w:sz="0" w:space="0" w:color="auto"/>
        <w:left w:val="none" w:sz="0" w:space="0" w:color="auto"/>
        <w:bottom w:val="none" w:sz="0" w:space="0" w:color="auto"/>
        <w:right w:val="none" w:sz="0" w:space="0" w:color="auto"/>
      </w:divBdr>
    </w:div>
    <w:div w:id="1202860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Documents\Plantillas%20personalizadas%20de%20Office\Gobernaci&#243;n_Magdalena.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Gobernación_Magdalena</Template>
  <TotalTime>1803</TotalTime>
  <Pages>2</Pages>
  <Words>401</Words>
  <Characters>2211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dc:creator>
  <cp:keywords/>
  <dc:description/>
  <cp:lastModifiedBy>Comunicaciones</cp:lastModifiedBy>
  <cp:revision>23</cp:revision>
  <cp:lastPrinted>2023-08-17T16:31:00Z</cp:lastPrinted>
  <dcterms:created xsi:type="dcterms:W3CDTF">2023-09-01T20:08:00Z</dcterms:created>
  <dcterms:modified xsi:type="dcterms:W3CDTF">2023-10-10T20:47:00Z</dcterms:modified>
</cp:coreProperties>
</file>