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E200" w14:textId="6F30F0BC" w:rsidR="009A4585" w:rsidRPr="004F7BE4" w:rsidRDefault="009A4585" w:rsidP="004F7BE4">
      <w:pPr>
        <w:jc w:val="both"/>
        <w:rPr>
          <w:rFonts w:ascii="Arial" w:hAnsi="Arial" w:cs="Arial"/>
        </w:rPr>
      </w:pPr>
    </w:p>
    <w:p w14:paraId="7F889459" w14:textId="77777777" w:rsidR="004F7BE4" w:rsidRPr="004F7BE4" w:rsidRDefault="004F7BE4" w:rsidP="004F7BE4">
      <w:pPr>
        <w:jc w:val="both"/>
        <w:rPr>
          <w:rFonts w:ascii="Arial" w:hAnsi="Arial" w:cs="Arial"/>
        </w:rPr>
      </w:pPr>
    </w:p>
    <w:p w14:paraId="6C04D786" w14:textId="77777777" w:rsidR="00E565ED" w:rsidRPr="00BC7D6F" w:rsidRDefault="00E565ED" w:rsidP="00E565ED">
      <w:pPr>
        <w:jc w:val="center"/>
        <w:rPr>
          <w:rFonts w:ascii="Arial" w:hAnsi="Arial" w:cs="Arial"/>
          <w:b/>
          <w:sz w:val="48"/>
          <w:szCs w:val="48"/>
        </w:rPr>
      </w:pPr>
      <w:r w:rsidRPr="00BC7D6F">
        <w:rPr>
          <w:rFonts w:ascii="Arial" w:hAnsi="Arial" w:cs="Arial"/>
          <w:b/>
          <w:sz w:val="48"/>
          <w:szCs w:val="48"/>
        </w:rPr>
        <w:t>Gobernador Caicedo apertura la tercera convocatoria del 'Premio a la Excelencia Educativa', Magdalena 2023</w:t>
      </w:r>
    </w:p>
    <w:p w14:paraId="10CD2D0A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2A4587C4" w14:textId="75C42E2E" w:rsidR="00E565ED" w:rsidRPr="00E565ED" w:rsidRDefault="00E565ED" w:rsidP="00E565E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393EB8">
        <w:rPr>
          <w:rFonts w:ascii="Arial" w:hAnsi="Arial" w:cs="Arial"/>
          <w:i/>
        </w:rPr>
        <w:t>Hasta el 22</w:t>
      </w:r>
      <w:r w:rsidRPr="00E565ED">
        <w:rPr>
          <w:rFonts w:ascii="Arial" w:hAnsi="Arial" w:cs="Arial"/>
          <w:i/>
        </w:rPr>
        <w:t xml:space="preserve"> de septiembre, será el período que tendrán los docentes para postularse a la tercera edición de este galardón.</w:t>
      </w:r>
    </w:p>
    <w:p w14:paraId="48762758" w14:textId="77777777" w:rsidR="00E565ED" w:rsidRDefault="00E565ED" w:rsidP="00E565ED">
      <w:pPr>
        <w:jc w:val="both"/>
        <w:rPr>
          <w:rFonts w:ascii="Arial" w:hAnsi="Arial" w:cs="Arial"/>
        </w:rPr>
      </w:pPr>
    </w:p>
    <w:p w14:paraId="5331781C" w14:textId="77777777" w:rsidR="00BC7D6F" w:rsidRPr="00E565ED" w:rsidRDefault="00BC7D6F" w:rsidP="00E565ED">
      <w:pPr>
        <w:jc w:val="both"/>
        <w:rPr>
          <w:rFonts w:ascii="Arial" w:hAnsi="Arial" w:cs="Arial"/>
        </w:rPr>
      </w:pPr>
    </w:p>
    <w:p w14:paraId="77D03D32" w14:textId="77777777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En el marco de la Movilización por la calidad educativa, la Gobernación del Magdalena liderada por Carlos Caicedo convoca a una nueva edición del Premio a la Excelencia educativa. El galardón busca reconocer y visibilizar las prácticas docentes innovadoras en el Departamento durante el 2023.</w:t>
      </w:r>
    </w:p>
    <w:p w14:paraId="0AC8AC64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4F8A2A4E" w14:textId="77777777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En esta ocasión, el mandatario departamental reconocerá y exaltará la labor que realizan los docentes en diferentes áreas del conocimiento y relacionamiento con sus estudiantes. El Premio a la Excelencia Educativa contará con una etapa de inscripción, selección, votación y premiación, el plazo para postularse finalizará el próximo 20 de septiembre.</w:t>
      </w:r>
    </w:p>
    <w:p w14:paraId="0285D219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62D9C1CD" w14:textId="77777777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 xml:space="preserve">Los maestros deberán inscribirse en alguna de las cuatro categorías establecidas que son: Maestro mentor, Maestro artista, Maestro investigador y Maestro emprendedor e innovador. </w:t>
      </w:r>
    </w:p>
    <w:p w14:paraId="56ECC292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53F13780" w14:textId="77777777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Cabe resaltar que, las inscripciones son gratuitas y no requiere de tramitadores. Los docentes interesados solo deben diligenciar el formulario de preinscripción digital en el siguiente link: https://forms.gle/eruEzHsXv1ARFtNh7</w:t>
      </w:r>
    </w:p>
    <w:p w14:paraId="67EB08E2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3EC0A8B5" w14:textId="77777777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Entre los requisitos para aplicar al Premio a la Excelencia Educativa Magdalena 2023 están: ser docente o directivo docente del sector oficial vinculado de planta del departamento del Magdalena y ser docentes o directivo docente que esté desarrollando proyectos pedagógicos, prácticas significativas e innovadoras con impacto social, además, diligenciar el formulario suministrado.</w:t>
      </w:r>
    </w:p>
    <w:p w14:paraId="00150319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58504EEF" w14:textId="77777777" w:rsidR="00BC7D6F" w:rsidRDefault="00BC7D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B09713" w14:textId="77777777" w:rsidR="00BC7D6F" w:rsidRDefault="00BC7D6F" w:rsidP="00E565ED">
      <w:pPr>
        <w:jc w:val="both"/>
        <w:rPr>
          <w:rFonts w:ascii="Arial" w:hAnsi="Arial" w:cs="Arial"/>
          <w:b/>
        </w:rPr>
      </w:pPr>
    </w:p>
    <w:p w14:paraId="05B0DCAD" w14:textId="77777777" w:rsidR="00BC7D6F" w:rsidRDefault="00BC7D6F" w:rsidP="00E565ED">
      <w:pPr>
        <w:jc w:val="both"/>
        <w:rPr>
          <w:rFonts w:ascii="Arial" w:hAnsi="Arial" w:cs="Arial"/>
          <w:b/>
        </w:rPr>
      </w:pPr>
    </w:p>
    <w:p w14:paraId="4124734E" w14:textId="3FA05A31" w:rsidR="00E565ED" w:rsidRPr="00E565ED" w:rsidRDefault="00E565ED" w:rsidP="00E565ED">
      <w:pPr>
        <w:jc w:val="both"/>
        <w:rPr>
          <w:rFonts w:ascii="Arial" w:hAnsi="Arial" w:cs="Arial"/>
          <w:b/>
        </w:rPr>
      </w:pPr>
      <w:r w:rsidRPr="00E565ED">
        <w:rPr>
          <w:rFonts w:ascii="Arial" w:hAnsi="Arial" w:cs="Arial"/>
          <w:b/>
        </w:rPr>
        <w:t>Reconocimientos</w:t>
      </w:r>
    </w:p>
    <w:p w14:paraId="618EE4CE" w14:textId="77777777" w:rsidR="00BC7D6F" w:rsidRDefault="00BC7D6F" w:rsidP="00E565ED">
      <w:pPr>
        <w:jc w:val="both"/>
        <w:rPr>
          <w:rFonts w:ascii="Arial" w:hAnsi="Arial" w:cs="Arial"/>
        </w:rPr>
      </w:pPr>
    </w:p>
    <w:p w14:paraId="2E684B09" w14:textId="6D0E8846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Los ganadores recibirán viajes internacionales, donde podrán intercambiar experiencias académicas desde las concepciones pedagógicas de las mejores universidades del mundo. Conocerán otros países y se divertirán disfrutando de tiempo de ocio y descanso.</w:t>
      </w:r>
    </w:p>
    <w:p w14:paraId="72135542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58D1B276" w14:textId="77777777" w:rsid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 xml:space="preserve">Con este reconocimiento, el ejecutivo Departamental premiará las 4 mejores experiencias que impacten positivamente a los estudiantes del Magdalena y valoren </w:t>
      </w:r>
    </w:p>
    <w:p w14:paraId="5CAB6B51" w14:textId="77777777" w:rsidR="00E565ED" w:rsidRDefault="00E565ED" w:rsidP="00E565ED">
      <w:pPr>
        <w:jc w:val="both"/>
        <w:rPr>
          <w:rFonts w:ascii="Arial" w:hAnsi="Arial" w:cs="Arial"/>
        </w:rPr>
      </w:pPr>
    </w:p>
    <w:p w14:paraId="6ABABFA2" w14:textId="7FB84E93" w:rsidR="00E565ED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 xml:space="preserve">la diversidad comunitaria (pertenencia étnica, discapacidad, capacidades o talentos excepcionales, trastornos específicos del aprendizaje o del comportamiento, condición de enfermedad, </w:t>
      </w:r>
      <w:proofErr w:type="spellStart"/>
      <w:r w:rsidRPr="00E565ED">
        <w:rPr>
          <w:rFonts w:ascii="Arial" w:hAnsi="Arial" w:cs="Arial"/>
        </w:rPr>
        <w:t>extraedad</w:t>
      </w:r>
      <w:proofErr w:type="spellEnd"/>
      <w:r w:rsidRPr="00E565ED">
        <w:rPr>
          <w:rFonts w:ascii="Arial" w:hAnsi="Arial" w:cs="Arial"/>
        </w:rPr>
        <w:t>, adultos, entre otros) para garantizar el desarrollo integral y las trayectorias educativas.</w:t>
      </w:r>
    </w:p>
    <w:p w14:paraId="19569108" w14:textId="77777777" w:rsidR="00E565ED" w:rsidRPr="00E565ED" w:rsidRDefault="00E565ED" w:rsidP="00E565ED">
      <w:pPr>
        <w:jc w:val="both"/>
        <w:rPr>
          <w:rFonts w:ascii="Arial" w:hAnsi="Arial" w:cs="Arial"/>
        </w:rPr>
      </w:pPr>
    </w:p>
    <w:p w14:paraId="6DB0A0F1" w14:textId="290697F4" w:rsidR="004527C0" w:rsidRPr="00E565ED" w:rsidRDefault="00E565ED" w:rsidP="00E565ED">
      <w:pPr>
        <w:jc w:val="both"/>
        <w:rPr>
          <w:rFonts w:ascii="Arial" w:hAnsi="Arial" w:cs="Arial"/>
        </w:rPr>
      </w:pPr>
      <w:r w:rsidRPr="00E565ED">
        <w:rPr>
          <w:rFonts w:ascii="Arial" w:hAnsi="Arial" w:cs="Arial"/>
        </w:rPr>
        <w:t>Cabe destacar, que este proyecto busca re dignificar la labor de los maestros y maestras, valorar y destacar su trabajo con la comunidad educativa, reconociéndolos como actores que han volcado sus esfuerzos a la educación de calidad y transformadora en el Magdalena.</w:t>
      </w:r>
    </w:p>
    <w:p w14:paraId="2B1472C2" w14:textId="2694A066" w:rsidR="004527C0" w:rsidRDefault="004527C0" w:rsidP="004F7BE4">
      <w:pPr>
        <w:jc w:val="both"/>
        <w:rPr>
          <w:rFonts w:ascii="Arial" w:hAnsi="Arial" w:cs="Arial"/>
        </w:rPr>
      </w:pPr>
    </w:p>
    <w:p w14:paraId="2EDA2A9E" w14:textId="77777777" w:rsidR="00A82539" w:rsidRPr="004F7BE4" w:rsidRDefault="00A82539" w:rsidP="004F7BE4">
      <w:pPr>
        <w:jc w:val="both"/>
        <w:rPr>
          <w:rFonts w:ascii="Arial" w:hAnsi="Arial" w:cs="Arial"/>
        </w:rPr>
      </w:pPr>
    </w:p>
    <w:p w14:paraId="2BE0CF9B" w14:textId="77777777" w:rsidR="004527C0" w:rsidRPr="004F7BE4" w:rsidRDefault="004527C0" w:rsidP="004F7BE4">
      <w:pPr>
        <w:jc w:val="both"/>
        <w:rPr>
          <w:rFonts w:ascii="Arial" w:hAnsi="Arial" w:cs="Arial"/>
        </w:rPr>
      </w:pPr>
    </w:p>
    <w:p w14:paraId="2FFCA8A8" w14:textId="17D02127" w:rsidR="004527C0" w:rsidRPr="00A82539" w:rsidRDefault="00A82539" w:rsidP="004F7BE4">
      <w:pPr>
        <w:jc w:val="both"/>
        <w:rPr>
          <w:rFonts w:ascii="Arial" w:hAnsi="Arial" w:cs="Arial"/>
          <w:b/>
        </w:rPr>
      </w:pPr>
      <w:r w:rsidRPr="00A82539">
        <w:rPr>
          <w:rFonts w:ascii="Arial" w:hAnsi="Arial" w:cs="Arial"/>
          <w:b/>
        </w:rPr>
        <w:t xml:space="preserve">BO – 2340 Santa Marta, 18 de septiembre de 2023. </w:t>
      </w:r>
    </w:p>
    <w:sectPr w:rsidR="004527C0" w:rsidRPr="00A82539" w:rsidSect="004B188F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AFCC" w14:textId="77777777" w:rsidR="00D841FD" w:rsidRDefault="00D841FD" w:rsidP="002203CE">
      <w:r>
        <w:separator/>
      </w:r>
    </w:p>
  </w:endnote>
  <w:endnote w:type="continuationSeparator" w:id="0">
    <w:p w14:paraId="3C1EA0EE" w14:textId="77777777" w:rsidR="00D841FD" w:rsidRDefault="00D841FD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42EC0A20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DB8C" w14:textId="77777777" w:rsidR="00D841FD" w:rsidRDefault="00D841FD" w:rsidP="002203CE">
      <w:r>
        <w:separator/>
      </w:r>
    </w:p>
  </w:footnote>
  <w:footnote w:type="continuationSeparator" w:id="0">
    <w:p w14:paraId="7EF1AB45" w14:textId="77777777" w:rsidR="00D841FD" w:rsidRDefault="00D841FD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55EE847" w:rsidR="002203CE" w:rsidRDefault="00BC7D6F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501DEBC" wp14:editId="7CA6F0D4">
          <wp:simplePos x="0" y="0"/>
          <wp:positionH relativeFrom="page">
            <wp:posOffset>51435</wp:posOffset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235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553C5"/>
    <w:rsid w:val="00085A36"/>
    <w:rsid w:val="000B7BB0"/>
    <w:rsid w:val="000E268B"/>
    <w:rsid w:val="000E304A"/>
    <w:rsid w:val="00161128"/>
    <w:rsid w:val="00161312"/>
    <w:rsid w:val="0017163B"/>
    <w:rsid w:val="00184870"/>
    <w:rsid w:val="001863AA"/>
    <w:rsid w:val="00196880"/>
    <w:rsid w:val="001A5021"/>
    <w:rsid w:val="001F1422"/>
    <w:rsid w:val="002203CE"/>
    <w:rsid w:val="00221CE3"/>
    <w:rsid w:val="00301EB2"/>
    <w:rsid w:val="00326FC2"/>
    <w:rsid w:val="00336F45"/>
    <w:rsid w:val="00367B2A"/>
    <w:rsid w:val="00393EB8"/>
    <w:rsid w:val="00395E04"/>
    <w:rsid w:val="003C3D57"/>
    <w:rsid w:val="00415CA0"/>
    <w:rsid w:val="00430864"/>
    <w:rsid w:val="004527C0"/>
    <w:rsid w:val="00477DC4"/>
    <w:rsid w:val="004A485E"/>
    <w:rsid w:val="004A644D"/>
    <w:rsid w:val="004B188F"/>
    <w:rsid w:val="004B23E3"/>
    <w:rsid w:val="004D20DA"/>
    <w:rsid w:val="004F7BE4"/>
    <w:rsid w:val="005250CD"/>
    <w:rsid w:val="00536192"/>
    <w:rsid w:val="00570AA7"/>
    <w:rsid w:val="0058099A"/>
    <w:rsid w:val="005A5F72"/>
    <w:rsid w:val="005D65CD"/>
    <w:rsid w:val="00656F7F"/>
    <w:rsid w:val="006C142E"/>
    <w:rsid w:val="006C795C"/>
    <w:rsid w:val="006D2F9D"/>
    <w:rsid w:val="006E67BD"/>
    <w:rsid w:val="007806FC"/>
    <w:rsid w:val="007B4409"/>
    <w:rsid w:val="00822F37"/>
    <w:rsid w:val="00850038"/>
    <w:rsid w:val="0085381A"/>
    <w:rsid w:val="00884D3E"/>
    <w:rsid w:val="008D4B8B"/>
    <w:rsid w:val="008F44C4"/>
    <w:rsid w:val="00925DA2"/>
    <w:rsid w:val="009A4585"/>
    <w:rsid w:val="009C4408"/>
    <w:rsid w:val="009F1403"/>
    <w:rsid w:val="00A36765"/>
    <w:rsid w:val="00A635E5"/>
    <w:rsid w:val="00A82539"/>
    <w:rsid w:val="00AC03D9"/>
    <w:rsid w:val="00AC25CC"/>
    <w:rsid w:val="00AC3F6A"/>
    <w:rsid w:val="00AE56D6"/>
    <w:rsid w:val="00B05D3C"/>
    <w:rsid w:val="00B250DD"/>
    <w:rsid w:val="00B36FAC"/>
    <w:rsid w:val="00B403E5"/>
    <w:rsid w:val="00B5123D"/>
    <w:rsid w:val="00B87B94"/>
    <w:rsid w:val="00B9388D"/>
    <w:rsid w:val="00BC7D6F"/>
    <w:rsid w:val="00BD2AF7"/>
    <w:rsid w:val="00C4229C"/>
    <w:rsid w:val="00C841A6"/>
    <w:rsid w:val="00CB1FFB"/>
    <w:rsid w:val="00D02386"/>
    <w:rsid w:val="00D55E2D"/>
    <w:rsid w:val="00D607BC"/>
    <w:rsid w:val="00D815F3"/>
    <w:rsid w:val="00D841FD"/>
    <w:rsid w:val="00E017B3"/>
    <w:rsid w:val="00E20BD9"/>
    <w:rsid w:val="00E565ED"/>
    <w:rsid w:val="00E77EE9"/>
    <w:rsid w:val="00F2642B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3</cp:revision>
  <cp:lastPrinted>2023-05-29T15:38:00Z</cp:lastPrinted>
  <dcterms:created xsi:type="dcterms:W3CDTF">2023-09-18T17:35:00Z</dcterms:created>
  <dcterms:modified xsi:type="dcterms:W3CDTF">2023-10-10T20:37:00Z</dcterms:modified>
</cp:coreProperties>
</file>