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0D64" w14:textId="77777777" w:rsidR="001E1403" w:rsidRDefault="001E1403">
      <w:pPr>
        <w:jc w:val="both"/>
      </w:pPr>
    </w:p>
    <w:p w14:paraId="0C7FCB50" w14:textId="77777777" w:rsidR="00302907" w:rsidRDefault="00302907" w:rsidP="00302907">
      <w:pPr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14:paraId="00118954" w14:textId="3EA9A084" w:rsidR="001E1403" w:rsidRDefault="00000000" w:rsidP="00302907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Gobernación ofrece 7 mil cupos en las instituciones educativas del Magdalena</w:t>
      </w:r>
    </w:p>
    <w:p w14:paraId="3BCE0062" w14:textId="77777777" w:rsidR="001E1403" w:rsidRDefault="001E1403">
      <w:pPr>
        <w:jc w:val="both"/>
        <w:rPr>
          <w:rFonts w:ascii="Arial" w:hAnsi="Arial" w:cs="Arial"/>
        </w:rPr>
      </w:pPr>
    </w:p>
    <w:p w14:paraId="0C4498E1" w14:textId="77777777" w:rsidR="00302907" w:rsidRDefault="00302907">
      <w:pPr>
        <w:jc w:val="both"/>
        <w:rPr>
          <w:rFonts w:ascii="Arial" w:hAnsi="Arial" w:cs="Arial"/>
        </w:rPr>
      </w:pPr>
    </w:p>
    <w:p w14:paraId="68F1712A" w14:textId="77777777" w:rsidR="001E1403" w:rsidRDefault="00000000">
      <w:pPr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*Los trámites de inscripción y matrícula en todos los colegios oficiales del Departamento son gratuitos y no requieren intermediarios.</w:t>
      </w:r>
    </w:p>
    <w:p w14:paraId="144C6DF7" w14:textId="77777777" w:rsidR="00302907" w:rsidRDefault="00302907">
      <w:pPr>
        <w:jc w:val="both"/>
        <w:rPr>
          <w:rFonts w:ascii="Arial" w:hAnsi="Arial" w:cs="Arial"/>
          <w:bCs/>
          <w:i/>
        </w:rPr>
      </w:pPr>
    </w:p>
    <w:p w14:paraId="118F3D44" w14:textId="77777777" w:rsidR="001E1403" w:rsidRDefault="001E1403">
      <w:pPr>
        <w:jc w:val="both"/>
        <w:rPr>
          <w:rFonts w:ascii="Arial" w:hAnsi="Arial" w:cs="Arial"/>
        </w:rPr>
      </w:pPr>
    </w:p>
    <w:p w14:paraId="3F2E077C" w14:textId="77777777" w:rsidR="001E1403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Con el objetivo de ampliar la cobertura en las instituciones educativas del Departamento, el gobernador Carlos Caicedo Omar invita a las familias del Magdalena a inscribir a los estudiantes que estén por fuera del sistema escolar para que accedan a los 7.000 cupos disponibles para la educación gratuita. </w:t>
      </w:r>
    </w:p>
    <w:p w14:paraId="63E1F936" w14:textId="77777777" w:rsidR="001E1403" w:rsidRDefault="001E1403">
      <w:pPr>
        <w:jc w:val="both"/>
        <w:rPr>
          <w:rFonts w:ascii="Arial" w:hAnsi="Arial" w:cs="Arial"/>
        </w:rPr>
      </w:pPr>
    </w:p>
    <w:p w14:paraId="6F226C4C" w14:textId="77777777" w:rsidR="001E1403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Actualmente, en los colegios oficiales hay 174.997 estudiantes matriculados y se tiene una proyección de 181.978 para el 2024, por lo que el Gobierno del Cambio convoca a los padres de familia o adultos responsables de los menores a acercarse a la sede educativa más cercana a su lugar de residencia para cumplir con este trámite. </w:t>
      </w:r>
    </w:p>
    <w:p w14:paraId="16A19E17" w14:textId="77777777" w:rsidR="001E1403" w:rsidRDefault="001E1403">
      <w:pPr>
        <w:jc w:val="both"/>
        <w:rPr>
          <w:rFonts w:ascii="Arial" w:hAnsi="Arial" w:cs="Arial"/>
        </w:rPr>
      </w:pPr>
    </w:p>
    <w:p w14:paraId="513AA335" w14:textId="77777777" w:rsidR="001E1403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Entre los requisitos para acceder a los cupos están la fotocopia del registro civil y del documento de identidad del menor de edad, copia de la cédula de ciudadanía del padre o madre de familia o adulto responsable del estudiante, carnet de vacunación o reporte del PAI, certificado de la afiliación al sistema de seguridad social en salud, certificado de escolaridad o boletín del año previamente cursado y dos fotos. </w:t>
      </w:r>
    </w:p>
    <w:p w14:paraId="519413B3" w14:textId="77777777" w:rsidR="001E1403" w:rsidRDefault="001E1403">
      <w:pPr>
        <w:jc w:val="both"/>
        <w:rPr>
          <w:rFonts w:ascii="Arial" w:hAnsi="Arial" w:cs="Arial"/>
        </w:rPr>
      </w:pPr>
    </w:p>
    <w:p w14:paraId="38C4A600" w14:textId="77777777" w:rsidR="001E1403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Si el estudiante es extranjero, mayor de siete años, debe presentar la visa y la cédula de extranjería del padre o adulto responsable. </w:t>
      </w:r>
    </w:p>
    <w:p w14:paraId="6B211E05" w14:textId="77777777" w:rsidR="001E1403" w:rsidRDefault="001E1403">
      <w:pPr>
        <w:jc w:val="both"/>
        <w:rPr>
          <w:rFonts w:ascii="Arial" w:hAnsi="Arial" w:cs="Arial"/>
        </w:rPr>
      </w:pPr>
    </w:p>
    <w:p w14:paraId="7089A5B7" w14:textId="77777777" w:rsidR="001E1403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caso de carecer de algún documento, pueden informar a los directivos de la institución para concertar la entrega del mismo. </w:t>
      </w:r>
    </w:p>
    <w:p w14:paraId="0B673D91" w14:textId="77777777" w:rsidR="00E03424" w:rsidRDefault="00E03424">
      <w:pPr>
        <w:jc w:val="both"/>
        <w:rPr>
          <w:rFonts w:ascii="Arial" w:hAnsi="Arial" w:cs="Arial"/>
        </w:rPr>
      </w:pPr>
    </w:p>
    <w:p w14:paraId="6BA76014" w14:textId="77777777" w:rsidR="001E1403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Los trámites de inscripción y matrícula en todas las instituciones educativas del Magdalena son gratuitos y no requieren intermediarios.  </w:t>
      </w:r>
    </w:p>
    <w:p w14:paraId="0F1DD030" w14:textId="77777777" w:rsidR="001E1403" w:rsidRDefault="001E1403">
      <w:pPr>
        <w:jc w:val="both"/>
        <w:rPr>
          <w:rFonts w:ascii="Arial" w:hAnsi="Arial" w:cs="Arial"/>
        </w:rPr>
      </w:pPr>
    </w:p>
    <w:p w14:paraId="338438B0" w14:textId="77777777" w:rsidR="00302907" w:rsidRDefault="00302907" w:rsidP="00302907">
      <w:pPr>
        <w:jc w:val="center"/>
        <w:rPr>
          <w:rFonts w:ascii="Arial" w:eastAsia="Arial" w:hAnsi="Arial" w:cs="Arial"/>
          <w:b/>
          <w:bCs/>
          <w:sz w:val="48"/>
          <w:szCs w:val="48"/>
        </w:rPr>
      </w:pPr>
    </w:p>
    <w:p w14:paraId="208FED6B" w14:textId="77777777" w:rsidR="00302907" w:rsidRDefault="00302907">
      <w:pPr>
        <w:jc w:val="both"/>
        <w:rPr>
          <w:rFonts w:ascii="Arial" w:eastAsia="Arial" w:hAnsi="Arial" w:cs="Arial"/>
        </w:rPr>
      </w:pPr>
    </w:p>
    <w:p w14:paraId="62045F9E" w14:textId="77777777" w:rsidR="00302907" w:rsidRDefault="00302907">
      <w:pPr>
        <w:jc w:val="both"/>
        <w:rPr>
          <w:rFonts w:ascii="Arial" w:eastAsia="Arial" w:hAnsi="Arial" w:cs="Arial"/>
        </w:rPr>
      </w:pPr>
    </w:p>
    <w:p w14:paraId="05C86ABA" w14:textId="4C93ED53" w:rsidR="001E1403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Por su parte, la Secretaría de Educación Departamental invita a los ciudadanos a inscribir a los estudiantes que estén por fuera del sistema educativo, garantizando la calidad, la permanencia en las I.E.D. y el acceso oportuno a la educación pública gratuita que ofrece la Gobernación del Magdalena.  </w:t>
      </w:r>
    </w:p>
    <w:p w14:paraId="74B31844" w14:textId="77777777" w:rsidR="001E1403" w:rsidRDefault="001E1403">
      <w:pPr>
        <w:jc w:val="both"/>
        <w:rPr>
          <w:rFonts w:ascii="Arial" w:hAnsi="Arial" w:cs="Arial"/>
        </w:rPr>
      </w:pPr>
    </w:p>
    <w:p w14:paraId="15B6D979" w14:textId="77777777" w:rsidR="001E1403" w:rsidRDefault="00000000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De esta manera, el ejecutivo cumple y avanza en la materialización de las políticas dispuestas en la Revolución de la Educación y Becas del Cambio, plasmadas en el Plan de Desarrollo Departamental, con el que Magdalena continúa obteniendo más Resultados del Cambio. </w:t>
      </w:r>
    </w:p>
    <w:p w14:paraId="22C1B8AC" w14:textId="77777777" w:rsidR="001E1403" w:rsidRDefault="001E1403">
      <w:pPr>
        <w:jc w:val="both"/>
        <w:rPr>
          <w:rFonts w:ascii="Arial" w:hAnsi="Arial" w:cs="Arial"/>
        </w:rPr>
      </w:pPr>
    </w:p>
    <w:p w14:paraId="7CD65D6C" w14:textId="77777777" w:rsidR="001E1403" w:rsidRPr="00302907" w:rsidRDefault="00000000">
      <w:pPr>
        <w:jc w:val="both"/>
        <w:rPr>
          <w:rFonts w:ascii="Arial" w:hAnsi="Arial" w:cs="Arial"/>
          <w:b/>
          <w:bCs/>
        </w:rPr>
      </w:pPr>
      <w:r w:rsidRPr="00302907">
        <w:rPr>
          <w:rFonts w:ascii="Arial" w:eastAsia="Arial" w:hAnsi="Arial" w:cs="Arial"/>
          <w:b/>
          <w:bCs/>
        </w:rPr>
        <w:t xml:space="preserve">BO </w:t>
      </w:r>
      <w:r w:rsidRPr="00302907">
        <w:rPr>
          <w:rFonts w:ascii="Arial" w:eastAsia="Arial" w:hAnsi="Arial" w:cs="Arial"/>
          <w:b/>
          <w:bCs/>
          <w:lang w:val="es-ES"/>
        </w:rPr>
        <w:t xml:space="preserve">2347 </w:t>
      </w:r>
      <w:r w:rsidRPr="00302907">
        <w:rPr>
          <w:rFonts w:ascii="Arial" w:eastAsia="Arial" w:hAnsi="Arial" w:cs="Arial"/>
          <w:b/>
          <w:bCs/>
        </w:rPr>
        <w:t>– Santa Marta, 21 de septiembre de 2023.</w:t>
      </w:r>
    </w:p>
    <w:p w14:paraId="46CAE841" w14:textId="77777777" w:rsidR="001E1403" w:rsidRDefault="001E1403">
      <w:pPr>
        <w:jc w:val="both"/>
        <w:rPr>
          <w:rFonts w:ascii="Arial" w:hAnsi="Arial" w:cs="Arial"/>
        </w:rPr>
      </w:pPr>
    </w:p>
    <w:p w14:paraId="713CCE5E" w14:textId="77777777" w:rsidR="001E1403" w:rsidRDefault="001E1403">
      <w:pPr>
        <w:jc w:val="both"/>
      </w:pPr>
    </w:p>
    <w:p w14:paraId="44C5D44C" w14:textId="77777777" w:rsidR="001E1403" w:rsidRDefault="001E1403">
      <w:pPr>
        <w:jc w:val="both"/>
      </w:pPr>
    </w:p>
    <w:sectPr w:rsidR="001E1403">
      <w:headerReference w:type="default" r:id="rId7"/>
      <w:footerReference w:type="default" r:id="rId8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BFB8" w14:textId="77777777" w:rsidR="00E82087" w:rsidRDefault="00E82087">
      <w:r>
        <w:separator/>
      </w:r>
    </w:p>
  </w:endnote>
  <w:endnote w:type="continuationSeparator" w:id="0">
    <w:p w14:paraId="03BDD596" w14:textId="77777777" w:rsidR="00E82087" w:rsidRDefault="00E8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7013" w14:textId="77777777" w:rsidR="001E1403" w:rsidRDefault="00000000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A5036A" wp14:editId="38CC0861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Pie de página:&#10;Carrera 1C16-15 Palacio Tayrona&#10;PBX: 605-4381144&#10;Código Postal: 470004&#10;www.magdalena.gov.co&#10;contactenos@magdalena.gov.co&#10;&#10;Facebook: @gobernacionmagdalena&#10;Twitter: @MagdalenaGober&#10;Instagram: @magdalenaGober&#10;"/>
                  <pic:cNvPicPr>
                    <a:picLocks noChangeAspect="1"/>
                  </pic:cNvPicPr>
                </pic:nvPicPr>
                <pic:blipFill>
                  <a:blip r:embed="rId1"/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57539B" w14:textId="77777777" w:rsidR="001E1403" w:rsidRDefault="001E14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D8EC" w14:textId="77777777" w:rsidR="00E82087" w:rsidRDefault="00E82087">
      <w:r>
        <w:separator/>
      </w:r>
    </w:p>
  </w:footnote>
  <w:footnote w:type="continuationSeparator" w:id="0">
    <w:p w14:paraId="70ADD4A0" w14:textId="77777777" w:rsidR="00E82087" w:rsidRDefault="00E82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7F72" w14:textId="484A4550" w:rsidR="001E1403" w:rsidRDefault="00A15872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451F563" wp14:editId="2819AFAA">
          <wp:simplePos x="0" y="0"/>
          <wp:positionH relativeFrom="page">
            <wp:posOffset>13335</wp:posOffset>
          </wp:positionH>
          <wp:positionV relativeFrom="paragraph">
            <wp:posOffset>-448310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6627C2" w14:textId="77777777" w:rsidR="001E1403" w:rsidRDefault="001E14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806"/>
    <w:multiLevelType w:val="hybridMultilevel"/>
    <w:tmpl w:val="9A04FAC4"/>
    <w:lvl w:ilvl="0" w:tplc="D95667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8F9A98A2">
      <w:start w:val="1"/>
      <w:numFmt w:val="lowerLetter"/>
      <w:lvlText w:val="%2."/>
      <w:lvlJc w:val="left"/>
      <w:pPr>
        <w:ind w:left="1440" w:hanging="360"/>
      </w:pPr>
    </w:lvl>
    <w:lvl w:ilvl="2" w:tplc="0990351C">
      <w:start w:val="1"/>
      <w:numFmt w:val="lowerRoman"/>
      <w:lvlText w:val="%3."/>
      <w:lvlJc w:val="right"/>
      <w:pPr>
        <w:ind w:left="2160" w:hanging="180"/>
      </w:pPr>
    </w:lvl>
    <w:lvl w:ilvl="3" w:tplc="F4E0D3C8">
      <w:start w:val="1"/>
      <w:numFmt w:val="decimal"/>
      <w:lvlText w:val="%4."/>
      <w:lvlJc w:val="left"/>
      <w:pPr>
        <w:ind w:left="2880" w:hanging="360"/>
      </w:pPr>
    </w:lvl>
    <w:lvl w:ilvl="4" w:tplc="3A3C7CB8">
      <w:start w:val="1"/>
      <w:numFmt w:val="lowerLetter"/>
      <w:lvlText w:val="%5."/>
      <w:lvlJc w:val="left"/>
      <w:pPr>
        <w:ind w:left="3600" w:hanging="360"/>
      </w:pPr>
    </w:lvl>
    <w:lvl w:ilvl="5" w:tplc="3CCE0E60">
      <w:start w:val="1"/>
      <w:numFmt w:val="lowerRoman"/>
      <w:lvlText w:val="%6."/>
      <w:lvlJc w:val="right"/>
      <w:pPr>
        <w:ind w:left="4320" w:hanging="180"/>
      </w:pPr>
    </w:lvl>
    <w:lvl w:ilvl="6" w:tplc="F88844AC">
      <w:start w:val="1"/>
      <w:numFmt w:val="decimal"/>
      <w:lvlText w:val="%7."/>
      <w:lvlJc w:val="left"/>
      <w:pPr>
        <w:ind w:left="5040" w:hanging="360"/>
      </w:pPr>
    </w:lvl>
    <w:lvl w:ilvl="7" w:tplc="D7D0EA2A">
      <w:start w:val="1"/>
      <w:numFmt w:val="lowerLetter"/>
      <w:lvlText w:val="%8."/>
      <w:lvlJc w:val="left"/>
      <w:pPr>
        <w:ind w:left="5760" w:hanging="360"/>
      </w:pPr>
    </w:lvl>
    <w:lvl w:ilvl="8" w:tplc="CA7A33E8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20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3"/>
    <w:rsid w:val="001E1403"/>
    <w:rsid w:val="00302907"/>
    <w:rsid w:val="00A15872"/>
    <w:rsid w:val="00E03424"/>
    <w:rsid w:val="00E8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4A263"/>
  <w15:docId w15:val="{502E0DB5-D7BF-4EAF-990A-356CD6BE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pPr>
      <w:widowControl w:val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7</cp:revision>
  <dcterms:created xsi:type="dcterms:W3CDTF">2023-09-21T22:44:00Z</dcterms:created>
  <dcterms:modified xsi:type="dcterms:W3CDTF">2023-10-10T20:16:00Z</dcterms:modified>
</cp:coreProperties>
</file>