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3A30" w14:textId="77777777" w:rsidR="00273028" w:rsidRDefault="00273028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44851C93" w14:textId="6D1A47DF" w:rsidR="0004720B" w:rsidRDefault="00000000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Santa Marta vibró con la gran final de las Olimpiadas del Saber</w:t>
      </w:r>
    </w:p>
    <w:p w14:paraId="41A60DC4" w14:textId="77777777" w:rsidR="0004720B" w:rsidRDefault="0004720B">
      <w:pPr>
        <w:jc w:val="both"/>
      </w:pPr>
    </w:p>
    <w:p w14:paraId="082E8C70" w14:textId="77777777" w:rsidR="00273028" w:rsidRDefault="00273028">
      <w:pPr>
        <w:jc w:val="both"/>
      </w:pPr>
    </w:p>
    <w:p w14:paraId="1A6AF44B" w14:textId="6EFC9296" w:rsidR="0004720B" w:rsidRDefault="00000000">
      <w:pPr>
        <w:jc w:val="both"/>
        <w:rPr>
          <w:bCs/>
          <w:i/>
        </w:rPr>
      </w:pPr>
      <w:r>
        <w:rPr>
          <w:rFonts w:ascii="Arial" w:hAnsi="Arial" w:cs="Arial"/>
          <w:i/>
          <w:iCs/>
        </w:rPr>
        <w:t xml:space="preserve">El cierre del </w:t>
      </w:r>
      <w:r w:rsidR="004E3246">
        <w:rPr>
          <w:rFonts w:ascii="Arial" w:hAnsi="Arial" w:cs="Arial"/>
          <w:i/>
          <w:iCs/>
        </w:rPr>
        <w:t>certamen académico</w:t>
      </w:r>
      <w:r>
        <w:rPr>
          <w:rFonts w:ascii="Arial" w:hAnsi="Arial" w:cs="Arial"/>
          <w:i/>
          <w:iCs/>
        </w:rPr>
        <w:t xml:space="preserve"> dejó como ganadora a Sara Helena Orozco, representante de la subregión del Río por la I.E.D de Salamina.</w:t>
      </w:r>
    </w:p>
    <w:p w14:paraId="142A9DCB" w14:textId="77777777" w:rsidR="0004720B" w:rsidRDefault="0004720B">
      <w:pPr>
        <w:jc w:val="both"/>
      </w:pPr>
    </w:p>
    <w:p w14:paraId="10BD7017" w14:textId="77777777" w:rsidR="00273028" w:rsidRDefault="00273028">
      <w:pPr>
        <w:jc w:val="both"/>
        <w:rPr>
          <w:rFonts w:ascii="Arial" w:hAnsi="Arial" w:cs="Arial"/>
        </w:rPr>
      </w:pPr>
    </w:p>
    <w:p w14:paraId="41F41F3B" w14:textId="7CCE486D" w:rsidR="0004720B" w:rsidRDefault="00000000">
      <w:pPr>
        <w:jc w:val="both"/>
      </w:pPr>
      <w:r>
        <w:rPr>
          <w:rFonts w:ascii="Arial" w:hAnsi="Arial" w:cs="Arial"/>
        </w:rPr>
        <w:t>El gobernador del Magdalena, Carlos Caicedo Omar, clausuró las Olimpiadas del Saber, estrategia enfocada en impulsar a los estudiantes en la búsqueda de la excelencia y calidad educativa, proceso que con éxito se dirigió a más de 22 mil jóvenes del Departamento, seleccionando entre ellos a los mejores de las subregiones Centro, Norte, Sur y del Río, quienes compitieron y debatieron estratégicamente sus conocimientos.</w:t>
      </w:r>
    </w:p>
    <w:p w14:paraId="4D5EF3E6" w14:textId="77777777" w:rsidR="0004720B" w:rsidRDefault="0004720B">
      <w:pPr>
        <w:jc w:val="both"/>
      </w:pPr>
    </w:p>
    <w:p w14:paraId="4EBF93BF" w14:textId="38200256" w:rsidR="0004720B" w:rsidRDefault="00000000">
      <w:pPr>
        <w:jc w:val="both"/>
      </w:pPr>
      <w:r>
        <w:rPr>
          <w:rFonts w:ascii="Arial" w:hAnsi="Arial" w:cs="Arial"/>
        </w:rPr>
        <w:t xml:space="preserve">En una gran fiesta en torno a los procesos de aprendizaje, estudiantes, docentes, padres de familia de diversos sectores del Magdalena cumplieron la cita en el </w:t>
      </w:r>
      <w:r w:rsidR="004E3246">
        <w:rPr>
          <w:rFonts w:ascii="Arial" w:hAnsi="Arial" w:cs="Arial"/>
        </w:rPr>
        <w:t>Estadio</w:t>
      </w:r>
      <w:r>
        <w:rPr>
          <w:rFonts w:ascii="Arial" w:hAnsi="Arial" w:cs="Arial"/>
        </w:rPr>
        <w:t xml:space="preserve"> Sierra Nevada de Santa Marta, donde cada participante demostró sus habilidades y destrezas para obtener el primer lugar en las Olimpiadas del Saber.</w:t>
      </w:r>
    </w:p>
    <w:p w14:paraId="2693F462" w14:textId="77777777" w:rsidR="0004720B" w:rsidRDefault="0004720B">
      <w:pPr>
        <w:jc w:val="both"/>
      </w:pPr>
    </w:p>
    <w:p w14:paraId="15131FF5" w14:textId="4C367C3A" w:rsidR="0004720B" w:rsidRDefault="00000000">
      <w:pPr>
        <w:jc w:val="both"/>
      </w:pPr>
      <w:r>
        <w:rPr>
          <w:rFonts w:ascii="Arial" w:hAnsi="Arial" w:cs="Arial"/>
        </w:rPr>
        <w:t xml:space="preserve">El encuentro académico dejó como campeona a Sara Helena Orozco </w:t>
      </w:r>
      <w:r w:rsidR="004E3246">
        <w:rPr>
          <w:rFonts w:ascii="Arial" w:hAnsi="Arial" w:cs="Arial"/>
        </w:rPr>
        <w:t>Martínez</w:t>
      </w:r>
      <w:r>
        <w:rPr>
          <w:rFonts w:ascii="Arial" w:hAnsi="Arial" w:cs="Arial"/>
        </w:rPr>
        <w:t>, estudiante de la I.E.D de Salamina y representante de la subregión del Río, quien recibió como galardón una beca universitaria, además, disfrutará de un viaje académico internacional con destino a Cancún, México con dos acompañantes; un viaje a museos interactivos de Medellín y una PlayStation 5.</w:t>
      </w:r>
    </w:p>
    <w:p w14:paraId="19BDB101" w14:textId="77777777" w:rsidR="0004720B" w:rsidRDefault="0004720B">
      <w:pPr>
        <w:jc w:val="both"/>
      </w:pPr>
    </w:p>
    <w:p w14:paraId="1D3C3348" w14:textId="77777777" w:rsidR="0004720B" w:rsidRDefault="00000000">
      <w:pPr>
        <w:jc w:val="both"/>
      </w:pPr>
      <w:r>
        <w:rPr>
          <w:rFonts w:ascii="Arial" w:hAnsi="Arial" w:cs="Arial"/>
        </w:rPr>
        <w:t xml:space="preserve">Asimismo, los finalistas recibieron una beca del Cambio para acceder a la educación superior, igualmente, un viaje a Medellín a museos interactivos y una </w:t>
      </w:r>
      <w:proofErr w:type="spellStart"/>
      <w:r>
        <w:rPr>
          <w:rFonts w:ascii="Arial" w:hAnsi="Arial" w:cs="Arial"/>
        </w:rPr>
        <w:t>tablet</w:t>
      </w:r>
      <w:proofErr w:type="spellEnd"/>
      <w:r>
        <w:rPr>
          <w:rFonts w:ascii="Arial" w:hAnsi="Arial" w:cs="Arial"/>
        </w:rPr>
        <w:t xml:space="preserve">. </w:t>
      </w:r>
    </w:p>
    <w:p w14:paraId="29880250" w14:textId="77777777" w:rsidR="0004720B" w:rsidRDefault="0004720B">
      <w:pPr>
        <w:jc w:val="both"/>
      </w:pPr>
    </w:p>
    <w:p w14:paraId="61CD7088" w14:textId="77777777" w:rsidR="0004720B" w:rsidRDefault="00000000">
      <w:pPr>
        <w:jc w:val="both"/>
      </w:pPr>
      <w:r>
        <w:rPr>
          <w:rFonts w:ascii="Arial" w:hAnsi="Arial" w:cs="Arial"/>
        </w:rPr>
        <w:t xml:space="preserve">"Me siento muy agradecida con el gobernador Carlos Caicedo y su gobierno del Cambio, por primera vez desde que tengo memoria se valora y se reconoce el talento de los estudiantes magdalenenses, a través de estas competencias nos motivan a llegar más lejos y cumplir nuestras metas." Señaló Orozco Martínez. </w:t>
      </w:r>
    </w:p>
    <w:p w14:paraId="2162F776" w14:textId="77777777" w:rsidR="0004720B" w:rsidRDefault="0004720B">
      <w:pPr>
        <w:jc w:val="both"/>
      </w:pPr>
    </w:p>
    <w:p w14:paraId="6CBC2C7A" w14:textId="740DC994" w:rsidR="0004720B" w:rsidRDefault="00000000">
      <w:pPr>
        <w:jc w:val="both"/>
      </w:pPr>
      <w:r>
        <w:rPr>
          <w:rFonts w:ascii="Arial" w:hAnsi="Arial" w:cs="Arial"/>
        </w:rPr>
        <w:t xml:space="preserve">Además, agregó "esta experiencia fue emocionante de principio a fin, me siento muy orgullosa y </w:t>
      </w:r>
      <w:r w:rsidR="004E3246">
        <w:rPr>
          <w:rFonts w:ascii="Arial" w:hAnsi="Arial" w:cs="Arial"/>
        </w:rPr>
        <w:t>el mensaje</w:t>
      </w:r>
      <w:r>
        <w:rPr>
          <w:rFonts w:ascii="Arial" w:hAnsi="Arial" w:cs="Arial"/>
        </w:rPr>
        <w:t xml:space="preserve"> a mi municipio y es que en Salamina hay mucho talento por mostrar, y que con la calidad educativa se ven los Resultados del Cambio". </w:t>
      </w:r>
    </w:p>
    <w:p w14:paraId="0A033085" w14:textId="77777777" w:rsidR="0004720B" w:rsidRDefault="0004720B">
      <w:pPr>
        <w:jc w:val="both"/>
      </w:pPr>
    </w:p>
    <w:p w14:paraId="6919F9D6" w14:textId="77777777" w:rsidR="00273028" w:rsidRDefault="00273028">
      <w:pPr>
        <w:jc w:val="both"/>
        <w:rPr>
          <w:rFonts w:ascii="Arial" w:hAnsi="Arial" w:cs="Arial"/>
        </w:rPr>
      </w:pPr>
    </w:p>
    <w:p w14:paraId="23CB8989" w14:textId="77777777" w:rsidR="00273028" w:rsidRDefault="00273028">
      <w:pPr>
        <w:jc w:val="both"/>
        <w:rPr>
          <w:rFonts w:ascii="Arial" w:hAnsi="Arial" w:cs="Arial"/>
        </w:rPr>
      </w:pPr>
    </w:p>
    <w:p w14:paraId="37691CE2" w14:textId="24928380" w:rsidR="0004720B" w:rsidRDefault="00000000">
      <w:pPr>
        <w:jc w:val="both"/>
      </w:pPr>
      <w:r>
        <w:rPr>
          <w:rFonts w:ascii="Arial" w:hAnsi="Arial" w:cs="Arial"/>
        </w:rPr>
        <w:t xml:space="preserve">La Movilización por la Calidad Educativa es uno de los Resultados del Cambio que está mejorando la formación en los colegios públicos, potenciando los talentos, las destrezas de los jóvenes y generando más oportunidades para los bachilleres del Magdalena que sueñan con acceder a la educación superior de calidad. </w:t>
      </w:r>
    </w:p>
    <w:p w14:paraId="5685D747" w14:textId="77777777" w:rsidR="0004720B" w:rsidRDefault="0004720B">
      <w:pPr>
        <w:jc w:val="both"/>
        <w:rPr>
          <w:b/>
          <w:bCs/>
        </w:rPr>
      </w:pPr>
    </w:p>
    <w:p w14:paraId="67A09C14" w14:textId="77777777" w:rsidR="0004720B" w:rsidRDefault="00000000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BO - 2367</w:t>
      </w:r>
    </w:p>
    <w:p w14:paraId="17908A94" w14:textId="77777777" w:rsidR="0004720B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Santa Marta, 29 de septiembre de 2023</w:t>
      </w:r>
    </w:p>
    <w:sectPr w:rsidR="0004720B">
      <w:headerReference w:type="default" r:id="rId7"/>
      <w:footerReference w:type="default" r:id="rId8"/>
      <w:pgSz w:w="12240" w:h="15840"/>
      <w:pgMar w:top="2128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09E3" w14:textId="77777777" w:rsidR="005063B2" w:rsidRDefault="005063B2">
      <w:r>
        <w:separator/>
      </w:r>
    </w:p>
  </w:endnote>
  <w:endnote w:type="continuationSeparator" w:id="0">
    <w:p w14:paraId="38B6B65E" w14:textId="77777777" w:rsidR="005063B2" w:rsidRDefault="0050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A4EE" w14:textId="77777777" w:rsidR="0004720B" w:rsidRDefault="00000000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738E218" wp14:editId="1ECB4299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2" name="Imagen 27" descr="Pie de página:&#10;Carrera 1C16-15 Palacio Tayrona&#10;PBX: 605-4381144&#10;Código Postal: 470004&#10;www.magdalena.gov.co&#10;contactenos@magdalena.gov.co&#10;&#10;Facebook: @gobernacionmagdalena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Pie de página:&#10;Carrera 1C16-15 Palacio Tayrona&#10;PBX: 605-4381144&#10;Código Postal: 470004&#10;www.magdalena.gov.co&#10;contactenos@magdalena.gov.co&#10;&#10;Facebook: @gobernacionmagdalena&#10;Twitter: @MagdalenaGober&#10;Instagram: @magdalenaGober&#10;"/>
                  <pic:cNvPicPr>
                    <a:picLocks noChangeAspect="1"/>
                  </pic:cNvPicPr>
                </pic:nvPicPr>
                <pic:blipFill>
                  <a:blip r:embed="rId1"/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62F4A3" w14:textId="77777777" w:rsidR="0004720B" w:rsidRDefault="000472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32DE" w14:textId="77777777" w:rsidR="005063B2" w:rsidRDefault="005063B2">
      <w:r>
        <w:separator/>
      </w:r>
    </w:p>
  </w:footnote>
  <w:footnote w:type="continuationSeparator" w:id="0">
    <w:p w14:paraId="0B5F112B" w14:textId="77777777" w:rsidR="005063B2" w:rsidRDefault="00506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A990" w14:textId="3F3246E2" w:rsidR="0004720B" w:rsidRDefault="00364A8B">
    <w:pPr>
      <w:pStyle w:val="Encabezado"/>
    </w:pPr>
    <w:r w:rsidRPr="00166B00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6D62246" wp14:editId="3880E204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94884" cy="1188720"/>
          <wp:effectExtent l="0" t="0" r="0" b="0"/>
          <wp:wrapNone/>
          <wp:docPr id="8" name="Imagen 8" descr="Encabezado Boletín de Prensa.&#10;Gobernación del Magdalena ¡Resultados del Cambio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Encabezado Boletín de Prensa.&#10;Gobernación del Magdalena ¡Resultados del Cambio!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884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EEE55C" w14:textId="77777777" w:rsidR="0004720B" w:rsidRDefault="000472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F2A06"/>
    <w:multiLevelType w:val="hybridMultilevel"/>
    <w:tmpl w:val="E0D03B92"/>
    <w:lvl w:ilvl="0" w:tplc="B4E8B5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E48754A">
      <w:start w:val="1"/>
      <w:numFmt w:val="lowerLetter"/>
      <w:lvlText w:val="%2."/>
      <w:lvlJc w:val="left"/>
      <w:pPr>
        <w:ind w:left="1440" w:hanging="360"/>
      </w:pPr>
    </w:lvl>
    <w:lvl w:ilvl="2" w:tplc="FDA4125A">
      <w:start w:val="1"/>
      <w:numFmt w:val="lowerRoman"/>
      <w:lvlText w:val="%3."/>
      <w:lvlJc w:val="right"/>
      <w:pPr>
        <w:ind w:left="2160" w:hanging="180"/>
      </w:pPr>
    </w:lvl>
    <w:lvl w:ilvl="3" w:tplc="8102B938">
      <w:start w:val="1"/>
      <w:numFmt w:val="decimal"/>
      <w:lvlText w:val="%4."/>
      <w:lvlJc w:val="left"/>
      <w:pPr>
        <w:ind w:left="2880" w:hanging="360"/>
      </w:pPr>
    </w:lvl>
    <w:lvl w:ilvl="4" w:tplc="3DAC45CA">
      <w:start w:val="1"/>
      <w:numFmt w:val="lowerLetter"/>
      <w:lvlText w:val="%5."/>
      <w:lvlJc w:val="left"/>
      <w:pPr>
        <w:ind w:left="3600" w:hanging="360"/>
      </w:pPr>
    </w:lvl>
    <w:lvl w:ilvl="5" w:tplc="DE9A4380">
      <w:start w:val="1"/>
      <w:numFmt w:val="lowerRoman"/>
      <w:lvlText w:val="%6."/>
      <w:lvlJc w:val="right"/>
      <w:pPr>
        <w:ind w:left="4320" w:hanging="180"/>
      </w:pPr>
    </w:lvl>
    <w:lvl w:ilvl="6" w:tplc="F8DE1B2A">
      <w:start w:val="1"/>
      <w:numFmt w:val="decimal"/>
      <w:lvlText w:val="%7."/>
      <w:lvlJc w:val="left"/>
      <w:pPr>
        <w:ind w:left="5040" w:hanging="360"/>
      </w:pPr>
    </w:lvl>
    <w:lvl w:ilvl="7" w:tplc="8CE0DEC2">
      <w:start w:val="1"/>
      <w:numFmt w:val="lowerLetter"/>
      <w:lvlText w:val="%8."/>
      <w:lvlJc w:val="left"/>
      <w:pPr>
        <w:ind w:left="5760" w:hanging="360"/>
      </w:pPr>
    </w:lvl>
    <w:lvl w:ilvl="8" w:tplc="727CA1EE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13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20B"/>
    <w:rsid w:val="0004720B"/>
    <w:rsid w:val="00273028"/>
    <w:rsid w:val="00364A8B"/>
    <w:rsid w:val="004E3246"/>
    <w:rsid w:val="005063B2"/>
    <w:rsid w:val="00B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B9D9"/>
  <w15:docId w15:val="{BC80AFD0-7B6A-4123-BBD2-964155C6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inespaciado">
    <w:name w:val="No Spacing"/>
    <w:uiPriority w:val="1"/>
    <w:qFormat/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widowControl w:val="0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Comunicaciones</cp:lastModifiedBy>
  <cp:revision>8</cp:revision>
  <dcterms:created xsi:type="dcterms:W3CDTF">2023-09-29T17:17:00Z</dcterms:created>
  <dcterms:modified xsi:type="dcterms:W3CDTF">2023-10-10T19:55:00Z</dcterms:modified>
</cp:coreProperties>
</file>