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1606" w14:textId="77777777" w:rsidR="00966B6C" w:rsidRDefault="00966B6C"/>
    <w:p w14:paraId="75268D76" w14:textId="77777777" w:rsidR="00966B6C" w:rsidRDefault="0000000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Santa Marta será sede del Primer Encuentro de Experiencias Significativas Departamental</w:t>
      </w:r>
    </w:p>
    <w:p w14:paraId="630DEB4A" w14:textId="77777777" w:rsidR="00966B6C" w:rsidRDefault="00966B6C">
      <w:pPr>
        <w:jc w:val="both"/>
        <w:rPr>
          <w:rFonts w:ascii="Arial" w:hAnsi="Arial" w:cs="Arial"/>
        </w:rPr>
      </w:pPr>
    </w:p>
    <w:p w14:paraId="280866CD" w14:textId="77777777" w:rsidR="00966B6C" w:rsidRDefault="00000000">
      <w:pPr>
        <w:jc w:val="both"/>
        <w:rPr>
          <w:rFonts w:ascii="Arial" w:hAnsi="Arial" w:cs="Arial"/>
          <w:bCs/>
          <w:i/>
        </w:rPr>
      </w:pPr>
      <w:r>
        <w:rPr>
          <w:rFonts w:ascii="Arial" w:eastAsia="Arial" w:hAnsi="Arial" w:cs="Arial"/>
          <w:i/>
          <w:iCs/>
        </w:rPr>
        <w:t>Son 9 instituciones educativas oficiales del Magdalena que se darán cita para exponer sus proyectos.</w:t>
      </w:r>
    </w:p>
    <w:p w14:paraId="655C960B" w14:textId="77777777" w:rsidR="00966B6C" w:rsidRDefault="00966B6C">
      <w:pPr>
        <w:jc w:val="both"/>
        <w:rPr>
          <w:rFonts w:ascii="Arial" w:hAnsi="Arial" w:cs="Arial"/>
        </w:rPr>
      </w:pPr>
    </w:p>
    <w:p w14:paraId="2BF52074" w14:textId="77777777" w:rsidR="00966B6C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Santa Marta será epicentro del Primer Encuentro de Experiencias Significativas en Ciencia, Investigación e Innovación, el cual, se realizará este viernes 6 de octubre en el teatro Cajamag, desde las 8 de la mañana.</w:t>
      </w:r>
    </w:p>
    <w:p w14:paraId="75EAD0AA" w14:textId="77777777" w:rsidR="00966B6C" w:rsidRDefault="00966B6C">
      <w:pPr>
        <w:jc w:val="both"/>
        <w:rPr>
          <w:rFonts w:ascii="Arial" w:hAnsi="Arial" w:cs="Arial"/>
        </w:rPr>
      </w:pPr>
    </w:p>
    <w:p w14:paraId="4C53F162" w14:textId="77777777" w:rsidR="00966B6C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Durante los últimos meses, la Secretaría de Educación del Departamento, por instrucciones del gobernador Carlos Caicedo Omar, convocó a las diferentes instituciones educativas oficiales del Magdalena para que presentaran las experiencias significativas desarrolladas durante el año escolar en curso, teniendo como eje central la ciencia, tecnología e innovación. </w:t>
      </w:r>
    </w:p>
    <w:p w14:paraId="4B601E88" w14:textId="77777777" w:rsidR="00966B6C" w:rsidRDefault="00966B6C">
      <w:pPr>
        <w:jc w:val="both"/>
        <w:rPr>
          <w:rFonts w:ascii="Arial" w:hAnsi="Arial" w:cs="Arial"/>
        </w:rPr>
      </w:pPr>
    </w:p>
    <w:p w14:paraId="418030C1" w14:textId="77777777" w:rsidR="00966B6C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Tras la evaluación de las 27 propuestas recibidas, se decidió convocar a 9 instituciones a la jornada subregional, de las cuales, se elegirán al ganador de esta primera versión de la competencia.</w:t>
      </w:r>
    </w:p>
    <w:p w14:paraId="6DDB44C9" w14:textId="77777777" w:rsidR="00966B6C" w:rsidRDefault="00966B6C">
      <w:pPr>
        <w:jc w:val="both"/>
        <w:rPr>
          <w:rFonts w:ascii="Arial" w:hAnsi="Arial" w:cs="Arial"/>
        </w:rPr>
      </w:pPr>
    </w:p>
    <w:p w14:paraId="0FEAC9B6" w14:textId="77777777" w:rsidR="00966B6C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El encuentro subregional hace parte de una estrategia promovida por la Gobernación del Magdalena, a través de la Secretaria de Educación del Departamental, que busca implementar el enfoque educativo STEAM en las I.E.D.</w:t>
      </w:r>
    </w:p>
    <w:p w14:paraId="3D48F3CE" w14:textId="77777777" w:rsidR="00966B6C" w:rsidRDefault="00966B6C">
      <w:pPr>
        <w:jc w:val="both"/>
        <w:rPr>
          <w:rFonts w:ascii="Arial" w:hAnsi="Arial" w:cs="Arial"/>
        </w:rPr>
      </w:pPr>
    </w:p>
    <w:p w14:paraId="32BDF184" w14:textId="77777777" w:rsidR="00966B6C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Es preciso destacar que, la educación STEAM es un enfoque pedagógico que integra las disciplinas de ciencias, tecnología, ingeniería, artes y matemáticas en el proceso de enseñanza y aprendizaje, este busca fomentar el pensamiento crítico, la resolución de problemas, la creatividad y la colaboración entre los estudiantes.</w:t>
      </w:r>
    </w:p>
    <w:p w14:paraId="3BE719F6" w14:textId="77777777" w:rsidR="00966B6C" w:rsidRDefault="00966B6C">
      <w:pPr>
        <w:jc w:val="both"/>
        <w:rPr>
          <w:rFonts w:ascii="Arial" w:hAnsi="Arial" w:cs="Arial"/>
        </w:rPr>
      </w:pPr>
    </w:p>
    <w:p w14:paraId="2BDBD75F" w14:textId="77777777" w:rsidR="00966B6C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Los colegios que compiten son la I.E.D. Tercera Mixta de Fundación; I.E.D. Luis Carlos Galán Sarmiento de Plato; I.E.D. John F. Kennedy del municipio de Fundación; y I.E.D. Santa Teresa Jesús de El Banco.</w:t>
      </w:r>
    </w:p>
    <w:p w14:paraId="2BE22BA8" w14:textId="77777777" w:rsidR="00966B6C" w:rsidRDefault="00966B6C">
      <w:pPr>
        <w:jc w:val="both"/>
        <w:rPr>
          <w:rFonts w:ascii="Arial" w:hAnsi="Arial" w:cs="Arial"/>
        </w:rPr>
      </w:pPr>
    </w:p>
    <w:p w14:paraId="1EB1A533" w14:textId="77777777" w:rsidR="00966B6C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Asimismo, participan las instituciones I.E.D. Lorencita Villegas de Santos por El Banco; I.E.D. Antonio Brugés Carmona – Cajamag de Santa Ana; I.E.D. Media Luna de Pivijay; I.E.D. 23 de Febrero de Fundación; y la I.E.D. Fundación.</w:t>
      </w:r>
    </w:p>
    <w:p w14:paraId="201B4EDA" w14:textId="77777777" w:rsidR="00966B6C" w:rsidRDefault="00966B6C">
      <w:pPr>
        <w:jc w:val="both"/>
        <w:rPr>
          <w:rFonts w:ascii="Arial" w:hAnsi="Arial" w:cs="Arial"/>
        </w:rPr>
      </w:pPr>
    </w:p>
    <w:p w14:paraId="52ACB2F2" w14:textId="77777777" w:rsidR="00966B6C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Boletín 2374</w:t>
      </w:r>
    </w:p>
    <w:p w14:paraId="4659DF21" w14:textId="77777777" w:rsidR="00966B6C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Santa Marta, 5 de octubre de 2023.</w:t>
      </w:r>
    </w:p>
    <w:p w14:paraId="00D1E071" w14:textId="77777777" w:rsidR="00966B6C" w:rsidRDefault="00966B6C">
      <w:pPr>
        <w:rPr>
          <w:rFonts w:ascii="Arial" w:hAnsi="Arial" w:cs="Arial"/>
        </w:rPr>
      </w:pPr>
    </w:p>
    <w:p w14:paraId="0E9BEE4D" w14:textId="77777777" w:rsidR="00966B6C" w:rsidRDefault="00966B6C">
      <w:pPr>
        <w:jc w:val="both"/>
        <w:rPr>
          <w:rFonts w:ascii="Arial" w:hAnsi="Arial" w:cs="Arial"/>
        </w:rPr>
      </w:pPr>
    </w:p>
    <w:p w14:paraId="0F11A9A3" w14:textId="77777777" w:rsidR="00966B6C" w:rsidRDefault="00966B6C"/>
    <w:sectPr w:rsidR="00966B6C">
      <w:headerReference w:type="default" r:id="rId7"/>
      <w:footerReference w:type="default" r:id="rId8"/>
      <w:pgSz w:w="12240" w:h="15840"/>
      <w:pgMar w:top="2128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DF1B" w14:textId="77777777" w:rsidR="00A755AE" w:rsidRDefault="00A755AE">
      <w:r>
        <w:separator/>
      </w:r>
    </w:p>
  </w:endnote>
  <w:endnote w:type="continuationSeparator" w:id="0">
    <w:p w14:paraId="297C4698" w14:textId="77777777" w:rsidR="00A755AE" w:rsidRDefault="00A7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7114" w14:textId="77777777" w:rsidR="00966B6C" w:rsidRDefault="00000000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D86F38" wp14:editId="2B7CAAC2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        <pic:cNvPicPr>
                    <a:picLocks noChangeAspect="1"/>
                  </pic:cNvPicPr>
                </pic:nvPicPr>
                <pic:blipFill>
                  <a:blip r:embed="rId1"/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FC5D" w14:textId="77777777" w:rsidR="00966B6C" w:rsidRDefault="00966B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8288" w14:textId="77777777" w:rsidR="00A755AE" w:rsidRDefault="00A755AE">
      <w:r>
        <w:separator/>
      </w:r>
    </w:p>
  </w:footnote>
  <w:footnote w:type="continuationSeparator" w:id="0">
    <w:p w14:paraId="342F4422" w14:textId="77777777" w:rsidR="00A755AE" w:rsidRDefault="00A75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879F" w14:textId="5AC5FF70" w:rsidR="00966B6C" w:rsidRDefault="004C7383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8E5594E" wp14:editId="0D705B58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49156" w14:textId="77777777" w:rsidR="00966B6C" w:rsidRDefault="00966B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007CC"/>
    <w:multiLevelType w:val="hybridMultilevel"/>
    <w:tmpl w:val="BF1AD33E"/>
    <w:lvl w:ilvl="0" w:tplc="6C58DF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9FEA86A">
      <w:start w:val="1"/>
      <w:numFmt w:val="lowerLetter"/>
      <w:lvlText w:val="%2."/>
      <w:lvlJc w:val="left"/>
      <w:pPr>
        <w:ind w:left="1440" w:hanging="360"/>
      </w:pPr>
    </w:lvl>
    <w:lvl w:ilvl="2" w:tplc="97701144">
      <w:start w:val="1"/>
      <w:numFmt w:val="lowerRoman"/>
      <w:lvlText w:val="%3."/>
      <w:lvlJc w:val="right"/>
      <w:pPr>
        <w:ind w:left="2160" w:hanging="180"/>
      </w:pPr>
    </w:lvl>
    <w:lvl w:ilvl="3" w:tplc="9B8E37C2">
      <w:start w:val="1"/>
      <w:numFmt w:val="decimal"/>
      <w:lvlText w:val="%4."/>
      <w:lvlJc w:val="left"/>
      <w:pPr>
        <w:ind w:left="2880" w:hanging="360"/>
      </w:pPr>
    </w:lvl>
    <w:lvl w:ilvl="4" w:tplc="87FEB5B6">
      <w:start w:val="1"/>
      <w:numFmt w:val="lowerLetter"/>
      <w:lvlText w:val="%5."/>
      <w:lvlJc w:val="left"/>
      <w:pPr>
        <w:ind w:left="3600" w:hanging="360"/>
      </w:pPr>
    </w:lvl>
    <w:lvl w:ilvl="5" w:tplc="ABAA1578">
      <w:start w:val="1"/>
      <w:numFmt w:val="lowerRoman"/>
      <w:lvlText w:val="%6."/>
      <w:lvlJc w:val="right"/>
      <w:pPr>
        <w:ind w:left="4320" w:hanging="180"/>
      </w:pPr>
    </w:lvl>
    <w:lvl w:ilvl="6" w:tplc="1FB0191C">
      <w:start w:val="1"/>
      <w:numFmt w:val="decimal"/>
      <w:lvlText w:val="%7."/>
      <w:lvlJc w:val="left"/>
      <w:pPr>
        <w:ind w:left="5040" w:hanging="360"/>
      </w:pPr>
    </w:lvl>
    <w:lvl w:ilvl="7" w:tplc="AC4675F2">
      <w:start w:val="1"/>
      <w:numFmt w:val="lowerLetter"/>
      <w:lvlText w:val="%8."/>
      <w:lvlJc w:val="left"/>
      <w:pPr>
        <w:ind w:left="5760" w:hanging="360"/>
      </w:pPr>
    </w:lvl>
    <w:lvl w:ilvl="8" w:tplc="5FF82BC6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75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6C"/>
    <w:rsid w:val="004C7383"/>
    <w:rsid w:val="00966B6C"/>
    <w:rsid w:val="00A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DD70"/>
  <w15:docId w15:val="{502E0DB5-D7BF-4EAF-990A-356CD6BE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widowControl w:val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4</cp:revision>
  <dcterms:created xsi:type="dcterms:W3CDTF">2023-08-20T23:11:00Z</dcterms:created>
  <dcterms:modified xsi:type="dcterms:W3CDTF">2023-10-10T19:56:00Z</dcterms:modified>
</cp:coreProperties>
</file>