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635A7" w14:textId="69386C12" w:rsidR="00046E10" w:rsidRDefault="006D0BCD" w:rsidP="00514BFB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eastAsia="Arial" w:hAnsi="Arial" w:cs="Arial"/>
          <w:bCs/>
          <w:i/>
          <w:u w:val="single"/>
          <w:lang w:eastAsia="es-ES" w:bidi="es-ES"/>
        </w:rPr>
        <w:br/>
      </w:r>
      <w:bookmarkStart w:id="0" w:name="_GoBack"/>
      <w:r w:rsidRPr="006D0BCD">
        <w:rPr>
          <w:rFonts w:ascii="Arial" w:hAnsi="Arial" w:cs="Arial"/>
          <w:b/>
          <w:bCs/>
          <w:sz w:val="48"/>
          <w:szCs w:val="48"/>
        </w:rPr>
        <w:t>PAE del Magdalena arrancará este 29 de enero</w:t>
      </w:r>
      <w:bookmarkEnd w:id="0"/>
    </w:p>
    <w:p w14:paraId="2B04FF57" w14:textId="77777777" w:rsidR="00046E10" w:rsidRPr="007434CB" w:rsidRDefault="00046E10" w:rsidP="00046E10">
      <w:pPr>
        <w:jc w:val="both"/>
        <w:rPr>
          <w:rFonts w:ascii="Arial" w:hAnsi="Arial" w:cs="Arial"/>
          <w:bCs/>
          <w:i/>
        </w:rPr>
      </w:pPr>
    </w:p>
    <w:p w14:paraId="52847485" w14:textId="004E7E96" w:rsidR="00125F57" w:rsidRPr="00125F57" w:rsidRDefault="00557C16" w:rsidP="00125F57">
      <w:pPr>
        <w:jc w:val="both"/>
        <w:rPr>
          <w:rFonts w:ascii="Arial" w:eastAsia="Arial" w:hAnsi="Arial" w:cs="Arial"/>
          <w:bCs/>
          <w:i/>
          <w:lang w:val="es-ES" w:eastAsia="es-ES" w:bidi="es-ES"/>
        </w:rPr>
      </w:pPr>
      <w:r w:rsidRPr="00557C16">
        <w:rPr>
          <w:rFonts w:ascii="Arial" w:eastAsia="Arial" w:hAnsi="Arial" w:cs="Arial"/>
          <w:bCs/>
          <w:i/>
          <w:lang w:val="es-ES" w:eastAsia="es-ES" w:bidi="es-ES"/>
        </w:rPr>
        <w:t>*</w:t>
      </w:r>
      <w:r w:rsidR="006D0BCD" w:rsidRPr="006D0BCD">
        <w:rPr>
          <w:rFonts w:ascii="Arial" w:eastAsia="Arial" w:hAnsi="Arial" w:cs="Arial"/>
          <w:bCs/>
          <w:i/>
          <w:lang w:val="es-ES" w:eastAsia="es-ES" w:bidi="es-ES"/>
        </w:rPr>
        <w:t xml:space="preserve">El contratista encargado de la ejecución del Programa anunció que la entrega durante la primera semana será escalonada, hasta alcanzar a 110.774 estudiantes registrados en el </w:t>
      </w:r>
      <w:proofErr w:type="spellStart"/>
      <w:r w:rsidR="006D0BCD" w:rsidRPr="006D0BCD">
        <w:rPr>
          <w:rFonts w:ascii="Arial" w:eastAsia="Arial" w:hAnsi="Arial" w:cs="Arial"/>
          <w:bCs/>
          <w:i/>
          <w:lang w:val="es-ES" w:eastAsia="es-ES" w:bidi="es-ES"/>
        </w:rPr>
        <w:t>Simat</w:t>
      </w:r>
      <w:proofErr w:type="spellEnd"/>
      <w:r w:rsidR="006D0BCD" w:rsidRPr="006D0BCD">
        <w:rPr>
          <w:rFonts w:ascii="Arial" w:eastAsia="Arial" w:hAnsi="Arial" w:cs="Arial"/>
          <w:bCs/>
          <w:i/>
          <w:lang w:val="es-ES" w:eastAsia="es-ES" w:bidi="es-ES"/>
        </w:rPr>
        <w:t>.</w:t>
      </w:r>
    </w:p>
    <w:p w14:paraId="3E770448" w14:textId="77777777" w:rsidR="00125F57" w:rsidRPr="00125F57" w:rsidRDefault="00125F57" w:rsidP="00125F57">
      <w:pPr>
        <w:jc w:val="both"/>
        <w:rPr>
          <w:rFonts w:ascii="Arial" w:eastAsia="Arial" w:hAnsi="Arial" w:cs="Arial"/>
          <w:bCs/>
          <w:i/>
          <w:lang w:val="es-ES" w:eastAsia="es-ES" w:bidi="es-ES"/>
        </w:rPr>
      </w:pPr>
    </w:p>
    <w:p w14:paraId="421E8542" w14:textId="77777777" w:rsidR="006D0BCD" w:rsidRPr="006D0BCD" w:rsidRDefault="006D0BCD" w:rsidP="006D0BCD">
      <w:pPr>
        <w:jc w:val="both"/>
        <w:rPr>
          <w:rFonts w:ascii="Arial" w:eastAsia="Arial" w:hAnsi="Arial" w:cs="Arial"/>
          <w:bCs/>
          <w:lang w:val="es-ES" w:eastAsia="es-ES" w:bidi="es-ES"/>
        </w:rPr>
      </w:pPr>
      <w:r w:rsidRPr="006D0BCD">
        <w:rPr>
          <w:rFonts w:ascii="Arial" w:eastAsia="Arial" w:hAnsi="Arial" w:cs="Arial"/>
          <w:bCs/>
          <w:lang w:val="es-ES" w:eastAsia="es-ES" w:bidi="es-ES"/>
        </w:rPr>
        <w:t xml:space="preserve">Mediante el oficio del 25 de enero del 2024 la Unión Temporal PAE Magdalena solicitó la autorización para cumplir de manera progresiva, el suministro de alimentos a los estudiantes beneficiados por el Programa de Alimentación Escolar (PAE) en el Departamento. </w:t>
      </w:r>
    </w:p>
    <w:p w14:paraId="27EB0F0B" w14:textId="77777777" w:rsidR="006D0BCD" w:rsidRPr="006D0BCD" w:rsidRDefault="006D0BCD" w:rsidP="006D0BCD">
      <w:pPr>
        <w:jc w:val="both"/>
        <w:rPr>
          <w:rFonts w:ascii="Arial" w:eastAsia="Arial" w:hAnsi="Arial" w:cs="Arial"/>
          <w:bCs/>
          <w:lang w:val="es-ES" w:eastAsia="es-ES" w:bidi="es-ES"/>
        </w:rPr>
      </w:pPr>
    </w:p>
    <w:p w14:paraId="7FACD935" w14:textId="77777777" w:rsidR="006D0BCD" w:rsidRPr="006D0BCD" w:rsidRDefault="006D0BCD" w:rsidP="006D0BCD">
      <w:pPr>
        <w:jc w:val="both"/>
        <w:rPr>
          <w:rFonts w:ascii="Arial" w:eastAsia="Arial" w:hAnsi="Arial" w:cs="Arial"/>
          <w:bCs/>
          <w:lang w:val="es-ES" w:eastAsia="es-ES" w:bidi="es-ES"/>
        </w:rPr>
      </w:pPr>
      <w:r w:rsidRPr="006D0BCD">
        <w:rPr>
          <w:rFonts w:ascii="Arial" w:eastAsia="Arial" w:hAnsi="Arial" w:cs="Arial"/>
          <w:bCs/>
          <w:lang w:val="es-ES" w:eastAsia="es-ES" w:bidi="es-ES"/>
        </w:rPr>
        <w:t xml:space="preserve">De acuerdo con lo expuesto en el documento, el operador precisa que los proveedores, en razón a que venían de un período de suspensión de operaciones por las fiestas de fin de año, no lograron proveerse del suficiente material que permite hacer el suministro al 100%. </w:t>
      </w:r>
    </w:p>
    <w:p w14:paraId="2515B9A5" w14:textId="77777777" w:rsidR="006D0BCD" w:rsidRPr="006D0BCD" w:rsidRDefault="006D0BCD" w:rsidP="006D0BCD">
      <w:pPr>
        <w:jc w:val="both"/>
        <w:rPr>
          <w:rFonts w:ascii="Arial" w:eastAsia="Arial" w:hAnsi="Arial" w:cs="Arial"/>
          <w:bCs/>
          <w:lang w:val="es-ES" w:eastAsia="es-ES" w:bidi="es-ES"/>
        </w:rPr>
      </w:pPr>
    </w:p>
    <w:p w14:paraId="4D7FBE4A" w14:textId="77777777" w:rsidR="006D0BCD" w:rsidRPr="006D0BCD" w:rsidRDefault="006D0BCD" w:rsidP="006D0BCD">
      <w:pPr>
        <w:jc w:val="both"/>
        <w:rPr>
          <w:rFonts w:ascii="Arial" w:eastAsia="Arial" w:hAnsi="Arial" w:cs="Arial"/>
          <w:bCs/>
          <w:lang w:val="es-ES" w:eastAsia="es-ES" w:bidi="es-ES"/>
        </w:rPr>
      </w:pPr>
      <w:r w:rsidRPr="006D0BCD">
        <w:rPr>
          <w:rFonts w:ascii="Arial" w:eastAsia="Arial" w:hAnsi="Arial" w:cs="Arial"/>
          <w:bCs/>
          <w:lang w:val="es-ES" w:eastAsia="es-ES" w:bidi="es-ES"/>
        </w:rPr>
        <w:t>De igual forma, enfatizaron en que no se pudo realizar el alistamiento en las Instituciones Educativas focalizadas, debido a encontrarse en periodo de vacaciones. Así como también puntualizaron en que solo el 60% y 70% de los estudiantes asisten durante la primera semana de clases.</w:t>
      </w:r>
    </w:p>
    <w:p w14:paraId="38B4046F" w14:textId="77777777" w:rsidR="006D0BCD" w:rsidRPr="006D0BCD" w:rsidRDefault="006D0BCD" w:rsidP="006D0BCD">
      <w:pPr>
        <w:jc w:val="both"/>
        <w:rPr>
          <w:rFonts w:ascii="Arial" w:eastAsia="Arial" w:hAnsi="Arial" w:cs="Arial"/>
          <w:bCs/>
          <w:lang w:val="es-ES" w:eastAsia="es-ES" w:bidi="es-ES"/>
        </w:rPr>
      </w:pPr>
    </w:p>
    <w:p w14:paraId="6D1AF136" w14:textId="77777777" w:rsidR="006D0BCD" w:rsidRPr="006D0BCD" w:rsidRDefault="006D0BCD" w:rsidP="006D0BCD">
      <w:pPr>
        <w:jc w:val="both"/>
        <w:rPr>
          <w:rFonts w:ascii="Arial" w:eastAsia="Arial" w:hAnsi="Arial" w:cs="Arial"/>
          <w:bCs/>
          <w:lang w:val="es-ES" w:eastAsia="es-ES" w:bidi="es-ES"/>
        </w:rPr>
      </w:pPr>
      <w:r w:rsidRPr="006D0BCD">
        <w:rPr>
          <w:rFonts w:ascii="Arial" w:eastAsia="Arial" w:hAnsi="Arial" w:cs="Arial"/>
          <w:bCs/>
          <w:lang w:val="es-ES" w:eastAsia="es-ES" w:bidi="es-ES"/>
        </w:rPr>
        <w:t xml:space="preserve">Por este </w:t>
      </w:r>
      <w:proofErr w:type="gramStart"/>
      <w:r w:rsidRPr="006D0BCD">
        <w:rPr>
          <w:rFonts w:ascii="Arial" w:eastAsia="Arial" w:hAnsi="Arial" w:cs="Arial"/>
          <w:bCs/>
          <w:lang w:val="es-ES" w:eastAsia="es-ES" w:bidi="es-ES"/>
        </w:rPr>
        <w:t>motivo ,</w:t>
      </w:r>
      <w:proofErr w:type="gramEnd"/>
      <w:r w:rsidRPr="006D0BCD">
        <w:rPr>
          <w:rFonts w:ascii="Arial" w:eastAsia="Arial" w:hAnsi="Arial" w:cs="Arial"/>
          <w:bCs/>
          <w:lang w:val="es-ES" w:eastAsia="es-ES" w:bidi="es-ES"/>
        </w:rPr>
        <w:t xml:space="preserve"> con el fin de evitar el detrimento patrimonial o la afectación a la calidad de los alimentos, resulta preferible iniciar con una priorización de estudiantes  y garantizar así que no existan daños en los alimentos. </w:t>
      </w:r>
    </w:p>
    <w:p w14:paraId="3DA48B1F" w14:textId="77777777" w:rsidR="006D0BCD" w:rsidRPr="006D0BCD" w:rsidRDefault="006D0BCD" w:rsidP="006D0BCD">
      <w:pPr>
        <w:jc w:val="both"/>
        <w:rPr>
          <w:rFonts w:ascii="Arial" w:eastAsia="Arial" w:hAnsi="Arial" w:cs="Arial"/>
          <w:bCs/>
          <w:lang w:val="es-ES" w:eastAsia="es-ES" w:bidi="es-ES"/>
        </w:rPr>
      </w:pPr>
    </w:p>
    <w:p w14:paraId="6C79EA51" w14:textId="4B96DE0F" w:rsidR="006D0BCD" w:rsidRPr="006D0BCD" w:rsidRDefault="006D0BCD" w:rsidP="006D0BCD">
      <w:pPr>
        <w:jc w:val="both"/>
        <w:rPr>
          <w:rFonts w:ascii="Arial" w:eastAsia="Arial" w:hAnsi="Arial" w:cs="Arial"/>
          <w:bCs/>
          <w:lang w:val="es-ES" w:eastAsia="es-ES" w:bidi="es-ES"/>
        </w:rPr>
      </w:pPr>
      <w:r w:rsidRPr="006D0BCD">
        <w:rPr>
          <w:rFonts w:ascii="Arial" w:eastAsia="Arial" w:hAnsi="Arial" w:cs="Arial"/>
          <w:bCs/>
          <w:lang w:val="es-ES" w:eastAsia="es-ES" w:bidi="es-ES"/>
        </w:rPr>
        <w:t>En ese sentido, es preciso mencionar que el PAE para los niños, niñas y adolescentes, iniciará de manera escalonada el día 29 de enero del 2024, pero a partir del 5 de febrero operará con el 100% de la priorización generada por parte de</w:t>
      </w:r>
      <w:r>
        <w:rPr>
          <w:rFonts w:ascii="Arial" w:eastAsia="Arial" w:hAnsi="Arial" w:cs="Arial"/>
          <w:bCs/>
          <w:lang w:val="es-ES" w:eastAsia="es-ES" w:bidi="es-ES"/>
        </w:rPr>
        <w:t xml:space="preserve"> la Oficina de Alimentos </w:t>
      </w:r>
      <w:r w:rsidRPr="006D0BCD">
        <w:rPr>
          <w:rFonts w:ascii="Arial" w:eastAsia="Arial" w:hAnsi="Arial" w:cs="Arial"/>
          <w:bCs/>
          <w:lang w:val="es-ES" w:eastAsia="es-ES" w:bidi="es-ES"/>
        </w:rPr>
        <w:t xml:space="preserve">(OPA), la cual es equivalente a 110.774 estudiantes registrados en el </w:t>
      </w:r>
      <w:proofErr w:type="spellStart"/>
      <w:r w:rsidRPr="006D0BCD">
        <w:rPr>
          <w:rFonts w:ascii="Arial" w:eastAsia="Arial" w:hAnsi="Arial" w:cs="Arial"/>
          <w:bCs/>
          <w:lang w:val="es-ES" w:eastAsia="es-ES" w:bidi="es-ES"/>
        </w:rPr>
        <w:t>Simat</w:t>
      </w:r>
      <w:proofErr w:type="spellEnd"/>
      <w:r w:rsidRPr="006D0BCD">
        <w:rPr>
          <w:rFonts w:ascii="Arial" w:eastAsia="Arial" w:hAnsi="Arial" w:cs="Arial"/>
          <w:bCs/>
          <w:lang w:val="es-ES" w:eastAsia="es-ES" w:bidi="es-ES"/>
        </w:rPr>
        <w:t xml:space="preserve">. </w:t>
      </w:r>
    </w:p>
    <w:p w14:paraId="1C1F1F43" w14:textId="77777777" w:rsidR="006D0BCD" w:rsidRPr="006D0BCD" w:rsidRDefault="006D0BCD" w:rsidP="006D0BCD">
      <w:pPr>
        <w:jc w:val="both"/>
        <w:rPr>
          <w:rFonts w:ascii="Arial" w:eastAsia="Arial" w:hAnsi="Arial" w:cs="Arial"/>
          <w:bCs/>
          <w:lang w:val="es-ES" w:eastAsia="es-ES" w:bidi="es-ES"/>
        </w:rPr>
      </w:pPr>
    </w:p>
    <w:p w14:paraId="08B74EC9" w14:textId="70FF0E4D" w:rsidR="003160E1" w:rsidRPr="00125F57" w:rsidRDefault="006D0BCD" w:rsidP="006D0BCD">
      <w:pPr>
        <w:jc w:val="both"/>
        <w:rPr>
          <w:rFonts w:ascii="Arial" w:hAnsi="Arial" w:cs="Arial"/>
          <w:bCs/>
        </w:rPr>
      </w:pPr>
      <w:r w:rsidRPr="006D0BCD">
        <w:rPr>
          <w:rFonts w:ascii="Arial" w:eastAsia="Arial" w:hAnsi="Arial" w:cs="Arial"/>
          <w:bCs/>
          <w:lang w:val="es-ES" w:eastAsia="es-ES" w:bidi="es-ES"/>
        </w:rPr>
        <w:t xml:space="preserve">Es pertinente anunciar desde la Gobernación del Magdalena que la operación del PAE se hará en los municipios de: Aracataca, El Retén, Fundación, </w:t>
      </w:r>
      <w:proofErr w:type="spellStart"/>
      <w:r w:rsidRPr="006D0BCD">
        <w:rPr>
          <w:rFonts w:ascii="Arial" w:eastAsia="Arial" w:hAnsi="Arial" w:cs="Arial"/>
          <w:bCs/>
          <w:lang w:val="es-ES" w:eastAsia="es-ES" w:bidi="es-ES"/>
        </w:rPr>
        <w:t>Pivijay</w:t>
      </w:r>
      <w:proofErr w:type="spellEnd"/>
      <w:r w:rsidRPr="006D0BCD">
        <w:rPr>
          <w:rFonts w:ascii="Arial" w:eastAsia="Arial" w:hAnsi="Arial" w:cs="Arial"/>
          <w:bCs/>
          <w:lang w:val="es-ES" w:eastAsia="es-ES" w:bidi="es-ES"/>
        </w:rPr>
        <w:t xml:space="preserve"> y Zona Bananera, beneficiando un total de 10.996 estudiantes que serán atendidos bajo la modalidad de almuerzo preparado en </w:t>
      </w:r>
      <w:proofErr w:type="gramStart"/>
      <w:r w:rsidRPr="006D0BCD">
        <w:rPr>
          <w:rFonts w:ascii="Arial" w:eastAsia="Arial" w:hAnsi="Arial" w:cs="Arial"/>
          <w:bCs/>
          <w:lang w:val="es-ES" w:eastAsia="es-ES" w:bidi="es-ES"/>
        </w:rPr>
        <w:t>sitio  (</w:t>
      </w:r>
      <w:proofErr w:type="gramEnd"/>
      <w:r w:rsidRPr="006D0BCD">
        <w:rPr>
          <w:rFonts w:ascii="Arial" w:eastAsia="Arial" w:hAnsi="Arial" w:cs="Arial"/>
          <w:bCs/>
          <w:lang w:val="es-ES" w:eastAsia="es-ES" w:bidi="es-ES"/>
        </w:rPr>
        <w:t>APS). Esta entrega cubrirá la primera semana que va desde el 29 de enero hasta el 2 de febrero.</w:t>
      </w:r>
    </w:p>
    <w:p w14:paraId="3EEE597E" w14:textId="58EC0D8A" w:rsidR="00046E10" w:rsidRDefault="00046E10" w:rsidP="00046E10">
      <w:pPr>
        <w:jc w:val="both"/>
        <w:rPr>
          <w:rFonts w:ascii="Arial" w:hAnsi="Arial" w:cs="Arial"/>
          <w:bCs/>
        </w:rPr>
      </w:pPr>
    </w:p>
    <w:p w14:paraId="72D04E02" w14:textId="0DBCABED" w:rsidR="00046E10" w:rsidRPr="00046E10" w:rsidRDefault="005774DA" w:rsidP="00046E10">
      <w:pPr>
        <w:jc w:val="both"/>
        <w:rPr>
          <w:rFonts w:ascii="Arial" w:eastAsia="Times New Roman" w:hAnsi="Arial" w:cs="Arial"/>
          <w:b/>
          <w:i/>
        </w:rPr>
      </w:pPr>
      <w:r>
        <w:rPr>
          <w:rFonts w:ascii="Arial" w:hAnsi="Arial" w:cs="Arial"/>
          <w:b/>
          <w:bCs/>
          <w:i/>
        </w:rPr>
        <w:t>BO-00</w:t>
      </w:r>
      <w:r w:rsidR="006D0BCD">
        <w:rPr>
          <w:rFonts w:ascii="Arial" w:hAnsi="Arial" w:cs="Arial"/>
          <w:b/>
          <w:bCs/>
          <w:i/>
        </w:rPr>
        <w:t>12</w:t>
      </w:r>
      <w:r w:rsidR="00046E10">
        <w:rPr>
          <w:rFonts w:ascii="Arial" w:hAnsi="Arial" w:cs="Arial"/>
          <w:b/>
          <w:bCs/>
          <w:i/>
        </w:rPr>
        <w:t xml:space="preserve">. Santa Marta, </w:t>
      </w:r>
      <w:r w:rsidR="00B62495">
        <w:rPr>
          <w:rFonts w:ascii="Arial" w:hAnsi="Arial" w:cs="Arial"/>
          <w:b/>
          <w:bCs/>
          <w:i/>
        </w:rPr>
        <w:t>viernes 26</w:t>
      </w:r>
      <w:r w:rsidR="00046E10">
        <w:rPr>
          <w:rFonts w:ascii="Arial" w:hAnsi="Arial" w:cs="Arial"/>
          <w:b/>
          <w:bCs/>
          <w:i/>
        </w:rPr>
        <w:t xml:space="preserve"> de enero de 2024.</w:t>
      </w:r>
    </w:p>
    <w:sectPr w:rsidR="00046E10" w:rsidRPr="00046E10" w:rsidSect="00166B00">
      <w:headerReference w:type="default" r:id="rId7"/>
      <w:footerReference w:type="default" r:id="rId8"/>
      <w:pgSz w:w="12240" w:h="15840"/>
      <w:pgMar w:top="198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332E1" w14:textId="77777777" w:rsidR="000C5E2F" w:rsidRDefault="000C5E2F" w:rsidP="002203CE">
      <w:r>
        <w:separator/>
      </w:r>
    </w:p>
  </w:endnote>
  <w:endnote w:type="continuationSeparator" w:id="0">
    <w:p w14:paraId="43417607" w14:textId="77777777" w:rsidR="000C5E2F" w:rsidRDefault="000C5E2F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6A860FA1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9" name="Imagen 9" descr="C:\Users\10\Desktop\GOBERNACION\Imagen Corporativa Gobernación\COMUNICADO DE PRENSA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\Desktop\GOBERNACION\Imagen Corporativa Gobernación\COMUNICADO DE PRENSA_Mesa de trabajo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3D1E" w14:textId="77777777" w:rsidR="000C5E2F" w:rsidRDefault="000C5E2F" w:rsidP="002203CE">
      <w:r>
        <w:separator/>
      </w:r>
    </w:p>
  </w:footnote>
  <w:footnote w:type="continuationSeparator" w:id="0">
    <w:p w14:paraId="20386A1D" w14:textId="77777777" w:rsidR="000C5E2F" w:rsidRDefault="000C5E2F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CC22" w14:textId="6796EB28" w:rsidR="002203CE" w:rsidRDefault="00166B00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6A2DED6" wp14:editId="222CE7FA">
          <wp:simplePos x="0" y="0"/>
          <wp:positionH relativeFrom="page">
            <wp:posOffset>0</wp:posOffset>
          </wp:positionH>
          <wp:positionV relativeFrom="paragraph">
            <wp:posOffset>-439420</wp:posOffset>
          </wp:positionV>
          <wp:extent cx="7794884" cy="1188720"/>
          <wp:effectExtent l="0" t="0" r="0" b="0"/>
          <wp:wrapNone/>
          <wp:docPr id="8" name="Imagen 8" descr="D:\Descargas\Encabezado Boletin de Prens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cargas\Encabezado Boletin de Prensa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BB0"/>
    <w:multiLevelType w:val="hybridMultilevel"/>
    <w:tmpl w:val="6130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2DA"/>
    <w:multiLevelType w:val="hybridMultilevel"/>
    <w:tmpl w:val="7BC004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7D07"/>
    <w:multiLevelType w:val="hybridMultilevel"/>
    <w:tmpl w:val="54AEF7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86447"/>
    <w:multiLevelType w:val="hybridMultilevel"/>
    <w:tmpl w:val="22903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CC"/>
    <w:rsid w:val="00046E10"/>
    <w:rsid w:val="00085A36"/>
    <w:rsid w:val="000B7BB0"/>
    <w:rsid w:val="000C5E2F"/>
    <w:rsid w:val="000C6A6F"/>
    <w:rsid w:val="000D1ADF"/>
    <w:rsid w:val="000D278A"/>
    <w:rsid w:val="000E268B"/>
    <w:rsid w:val="000E3141"/>
    <w:rsid w:val="00100353"/>
    <w:rsid w:val="0010265D"/>
    <w:rsid w:val="00125F57"/>
    <w:rsid w:val="00127B60"/>
    <w:rsid w:val="001328BD"/>
    <w:rsid w:val="001372B9"/>
    <w:rsid w:val="00161128"/>
    <w:rsid w:val="00161312"/>
    <w:rsid w:val="00166B00"/>
    <w:rsid w:val="0017163B"/>
    <w:rsid w:val="0017397B"/>
    <w:rsid w:val="001863AA"/>
    <w:rsid w:val="00196880"/>
    <w:rsid w:val="001F1422"/>
    <w:rsid w:val="002203CE"/>
    <w:rsid w:val="00221CE3"/>
    <w:rsid w:val="002333A4"/>
    <w:rsid w:val="00234FA6"/>
    <w:rsid w:val="0025215D"/>
    <w:rsid w:val="0025566D"/>
    <w:rsid w:val="002A56D0"/>
    <w:rsid w:val="002E529B"/>
    <w:rsid w:val="00301EB2"/>
    <w:rsid w:val="003160E1"/>
    <w:rsid w:val="00326FC2"/>
    <w:rsid w:val="003334F4"/>
    <w:rsid w:val="00334343"/>
    <w:rsid w:val="00336F45"/>
    <w:rsid w:val="00367B2A"/>
    <w:rsid w:val="003905E0"/>
    <w:rsid w:val="00395541"/>
    <w:rsid w:val="00395E04"/>
    <w:rsid w:val="00405EB1"/>
    <w:rsid w:val="00415CA0"/>
    <w:rsid w:val="00460EE0"/>
    <w:rsid w:val="00477DC4"/>
    <w:rsid w:val="00480D43"/>
    <w:rsid w:val="00490C5B"/>
    <w:rsid w:val="004A485E"/>
    <w:rsid w:val="004A644D"/>
    <w:rsid w:val="004B0095"/>
    <w:rsid w:val="004B09C7"/>
    <w:rsid w:val="004B188F"/>
    <w:rsid w:val="004D20DA"/>
    <w:rsid w:val="004E079A"/>
    <w:rsid w:val="00514BFB"/>
    <w:rsid w:val="005169BE"/>
    <w:rsid w:val="00536192"/>
    <w:rsid w:val="00557C05"/>
    <w:rsid w:val="00557C16"/>
    <w:rsid w:val="00570AA7"/>
    <w:rsid w:val="005774DA"/>
    <w:rsid w:val="005A5F72"/>
    <w:rsid w:val="005D65CD"/>
    <w:rsid w:val="00607D1B"/>
    <w:rsid w:val="00625484"/>
    <w:rsid w:val="00673EAA"/>
    <w:rsid w:val="006D0BCD"/>
    <w:rsid w:val="006D2F9D"/>
    <w:rsid w:val="006E67BD"/>
    <w:rsid w:val="0073323A"/>
    <w:rsid w:val="007414D3"/>
    <w:rsid w:val="007806FC"/>
    <w:rsid w:val="0079775A"/>
    <w:rsid w:val="007F524E"/>
    <w:rsid w:val="00807AA2"/>
    <w:rsid w:val="00822F37"/>
    <w:rsid w:val="00850038"/>
    <w:rsid w:val="00851E7B"/>
    <w:rsid w:val="0085381A"/>
    <w:rsid w:val="00884D3E"/>
    <w:rsid w:val="008D4B8B"/>
    <w:rsid w:val="009122B8"/>
    <w:rsid w:val="00925DA2"/>
    <w:rsid w:val="00975692"/>
    <w:rsid w:val="009C4408"/>
    <w:rsid w:val="009C569D"/>
    <w:rsid w:val="009C6E87"/>
    <w:rsid w:val="009F1403"/>
    <w:rsid w:val="009F686F"/>
    <w:rsid w:val="00A257CB"/>
    <w:rsid w:val="00A4641D"/>
    <w:rsid w:val="00A635E5"/>
    <w:rsid w:val="00A75880"/>
    <w:rsid w:val="00AC03D9"/>
    <w:rsid w:val="00AC25CC"/>
    <w:rsid w:val="00AC3F6A"/>
    <w:rsid w:val="00AE56D6"/>
    <w:rsid w:val="00B24C86"/>
    <w:rsid w:val="00B250DD"/>
    <w:rsid w:val="00B36FAC"/>
    <w:rsid w:val="00B403E5"/>
    <w:rsid w:val="00B5123D"/>
    <w:rsid w:val="00B62495"/>
    <w:rsid w:val="00B87B94"/>
    <w:rsid w:val="00BC4091"/>
    <w:rsid w:val="00BD2AF7"/>
    <w:rsid w:val="00BF228C"/>
    <w:rsid w:val="00C1165A"/>
    <w:rsid w:val="00C4229C"/>
    <w:rsid w:val="00C47B82"/>
    <w:rsid w:val="00C841A6"/>
    <w:rsid w:val="00CB1FFB"/>
    <w:rsid w:val="00CC389B"/>
    <w:rsid w:val="00CF525C"/>
    <w:rsid w:val="00D02386"/>
    <w:rsid w:val="00D55E2D"/>
    <w:rsid w:val="00D607BC"/>
    <w:rsid w:val="00D64089"/>
    <w:rsid w:val="00D7766E"/>
    <w:rsid w:val="00D815F3"/>
    <w:rsid w:val="00D95041"/>
    <w:rsid w:val="00DA4E36"/>
    <w:rsid w:val="00E017B3"/>
    <w:rsid w:val="00E77EE9"/>
    <w:rsid w:val="00EA08C9"/>
    <w:rsid w:val="00ED45EB"/>
    <w:rsid w:val="00F15B1D"/>
    <w:rsid w:val="00FA1883"/>
    <w:rsid w:val="00F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A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Luis Belluccio</cp:lastModifiedBy>
  <cp:revision>2</cp:revision>
  <cp:lastPrinted>2024-01-18T15:31:00Z</cp:lastPrinted>
  <dcterms:created xsi:type="dcterms:W3CDTF">2024-01-27T14:41:00Z</dcterms:created>
  <dcterms:modified xsi:type="dcterms:W3CDTF">2024-01-27T14:41:00Z</dcterms:modified>
</cp:coreProperties>
</file>