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0129E" w14:textId="77777777" w:rsidR="00D44D0E" w:rsidRPr="00D44D0E" w:rsidRDefault="00D44D0E" w:rsidP="00317387">
      <w:pPr>
        <w:jc w:val="center"/>
        <w:rPr>
          <w:rFonts w:ascii="Arial" w:hAnsi="Arial" w:cs="Arial"/>
        </w:rPr>
      </w:pPr>
    </w:p>
    <w:p w14:paraId="04CB165D" w14:textId="77777777" w:rsidR="00D44D0E" w:rsidRPr="00D44D0E" w:rsidRDefault="00D44D0E" w:rsidP="00317387">
      <w:pPr>
        <w:jc w:val="center"/>
        <w:rPr>
          <w:rFonts w:ascii="Arial" w:hAnsi="Arial" w:cs="Arial"/>
        </w:rPr>
      </w:pPr>
    </w:p>
    <w:p w14:paraId="064F59C6" w14:textId="77777777" w:rsidR="00D44D0E" w:rsidRDefault="00D44D0E" w:rsidP="00317387">
      <w:pPr>
        <w:jc w:val="center"/>
        <w:rPr>
          <w:rFonts w:ascii="Arial" w:hAnsi="Arial" w:cs="Arial"/>
        </w:rPr>
      </w:pPr>
    </w:p>
    <w:p w14:paraId="34A25FAF" w14:textId="77777777" w:rsidR="00D44D0E" w:rsidRDefault="00D44D0E" w:rsidP="00317387">
      <w:pPr>
        <w:jc w:val="center"/>
        <w:rPr>
          <w:rFonts w:ascii="Arial" w:hAnsi="Arial" w:cs="Arial"/>
        </w:rPr>
      </w:pPr>
    </w:p>
    <w:p w14:paraId="5AF98415" w14:textId="77777777" w:rsidR="00D44D0E" w:rsidRPr="00D44D0E" w:rsidRDefault="00D44D0E" w:rsidP="00317387">
      <w:pPr>
        <w:jc w:val="center"/>
        <w:rPr>
          <w:rFonts w:ascii="Arial" w:hAnsi="Arial" w:cs="Arial"/>
          <w:b/>
          <w:bCs/>
          <w:sz w:val="48"/>
          <w:szCs w:val="48"/>
        </w:rPr>
      </w:pPr>
    </w:p>
    <w:p w14:paraId="628AB5FE" w14:textId="543D9E94" w:rsidR="00317387" w:rsidRPr="00D44D0E" w:rsidRDefault="00317387" w:rsidP="00317387">
      <w:pPr>
        <w:jc w:val="center"/>
        <w:rPr>
          <w:rFonts w:ascii="Arial" w:hAnsi="Arial" w:cs="Arial"/>
          <w:b/>
          <w:bCs/>
          <w:sz w:val="48"/>
          <w:szCs w:val="48"/>
        </w:rPr>
      </w:pPr>
      <w:r w:rsidRPr="00D44D0E">
        <w:rPr>
          <w:rFonts w:ascii="Arial" w:hAnsi="Arial" w:cs="Arial"/>
          <w:b/>
          <w:bCs/>
          <w:sz w:val="48"/>
          <w:szCs w:val="48"/>
        </w:rPr>
        <w:t>Gobernador Martínez amplió a 60 mil los beneficiados por la Movilización Social por la Calidad Educativa en el Magdalena</w:t>
      </w:r>
    </w:p>
    <w:p w14:paraId="7E74AD0F" w14:textId="77777777" w:rsidR="00317387" w:rsidRPr="00D44D0E" w:rsidRDefault="00317387" w:rsidP="00317387">
      <w:pPr>
        <w:rPr>
          <w:rFonts w:ascii="Arial" w:hAnsi="Arial" w:cs="Arial"/>
        </w:rPr>
      </w:pPr>
    </w:p>
    <w:p w14:paraId="5D2005D8" w14:textId="314CFE2F" w:rsidR="00317387" w:rsidRPr="00D44D0E" w:rsidRDefault="00317387" w:rsidP="00317387">
      <w:pPr>
        <w:jc w:val="both"/>
        <w:rPr>
          <w:rFonts w:ascii="Arial" w:hAnsi="Arial" w:cs="Arial"/>
          <w:i/>
          <w:iCs/>
        </w:rPr>
      </w:pPr>
      <w:r w:rsidRPr="00D44D0E">
        <w:rPr>
          <w:rFonts w:ascii="Arial" w:hAnsi="Arial" w:cs="Arial"/>
          <w:i/>
          <w:iCs/>
        </w:rPr>
        <w:t>El programa durante el periodo de Carlos Caicedo creó un precedente histórico, al cerrar las brechas de acceso a la educación de miles de jóvenes en el departamento. La continuidad del Gobierno del Cambio con resultados permite que más magdalenenses disfruten de todos estos beneficios.</w:t>
      </w:r>
    </w:p>
    <w:p w14:paraId="308D10CD" w14:textId="77777777" w:rsidR="00317387" w:rsidRPr="00D44D0E" w:rsidRDefault="00317387" w:rsidP="00317387">
      <w:pPr>
        <w:jc w:val="both"/>
        <w:rPr>
          <w:rFonts w:ascii="Arial" w:hAnsi="Arial" w:cs="Arial"/>
        </w:rPr>
      </w:pPr>
    </w:p>
    <w:p w14:paraId="2ECA6071" w14:textId="77777777" w:rsidR="00317387" w:rsidRPr="00D44D0E" w:rsidRDefault="00317387" w:rsidP="00317387">
      <w:pPr>
        <w:jc w:val="both"/>
        <w:rPr>
          <w:rFonts w:ascii="Arial" w:hAnsi="Arial" w:cs="Arial"/>
        </w:rPr>
      </w:pPr>
    </w:p>
    <w:p w14:paraId="24E28BF8" w14:textId="77777777" w:rsidR="00317387" w:rsidRPr="00D44D0E" w:rsidRDefault="00D00673" w:rsidP="00317387">
      <w:pPr>
        <w:jc w:val="both"/>
        <w:rPr>
          <w:rFonts w:ascii="Arial" w:hAnsi="Arial" w:cs="Arial"/>
        </w:rPr>
      </w:pPr>
      <w:r w:rsidRPr="00D44D0E">
        <w:rPr>
          <w:rFonts w:ascii="Arial" w:hAnsi="Arial" w:cs="Arial"/>
        </w:rPr>
        <w:t>El cambio sigue en el Magdalena a través de la revolución ciudadana desde el sector educativo que inició en el periodo de gobierno Carlos Caicedo, cuando impulsó la Movilización Social por la Calidad Educativa en el departamento, y es por eso que el gobernador Rafael Alejandro Martínez amplió la cobertura a 60 mil beneficiadas para la ejecución del programa en este año.</w:t>
      </w:r>
    </w:p>
    <w:p w14:paraId="2220766C" w14:textId="77777777" w:rsidR="00D00673" w:rsidRPr="00D44D0E" w:rsidRDefault="00D00673" w:rsidP="00317387">
      <w:pPr>
        <w:jc w:val="both"/>
        <w:rPr>
          <w:rFonts w:ascii="Arial" w:hAnsi="Arial" w:cs="Arial"/>
        </w:rPr>
      </w:pPr>
    </w:p>
    <w:p w14:paraId="526BD218" w14:textId="4E5E0F17" w:rsidR="00D00673" w:rsidRPr="00D44D0E" w:rsidRDefault="00D00673" w:rsidP="00317387">
      <w:pPr>
        <w:jc w:val="both"/>
        <w:rPr>
          <w:rFonts w:ascii="Arial" w:hAnsi="Arial" w:cs="Arial"/>
        </w:rPr>
      </w:pPr>
      <w:r w:rsidRPr="00D44D0E">
        <w:rPr>
          <w:rFonts w:ascii="Arial" w:hAnsi="Arial" w:cs="Arial"/>
        </w:rPr>
        <w:t xml:space="preserve">Acompañado de cientos de docentes, rectores y directivos docentes de las distintas instituciones educativas del departamento, el gobernador Martínez anunció los 4 ejes que desarrollará este programa, que busca continuar cerrando la brecha al acceso de la educación gratuita y de calidad a la población menos favorecida en cada </w:t>
      </w:r>
      <w:r w:rsidR="00D44D0E" w:rsidRPr="00D44D0E">
        <w:rPr>
          <w:rFonts w:ascii="Arial" w:hAnsi="Arial" w:cs="Arial"/>
        </w:rPr>
        <w:t>uno de</w:t>
      </w:r>
      <w:r w:rsidRPr="00D44D0E">
        <w:rPr>
          <w:rFonts w:ascii="Arial" w:hAnsi="Arial" w:cs="Arial"/>
        </w:rPr>
        <w:t xml:space="preserve"> los rincones del Magdalena.</w:t>
      </w:r>
    </w:p>
    <w:p w14:paraId="0D67B9CA" w14:textId="77777777" w:rsidR="00D00673" w:rsidRPr="00D44D0E" w:rsidRDefault="00D00673" w:rsidP="00317387">
      <w:pPr>
        <w:jc w:val="both"/>
        <w:rPr>
          <w:rFonts w:ascii="Arial" w:hAnsi="Arial" w:cs="Arial"/>
        </w:rPr>
      </w:pPr>
    </w:p>
    <w:p w14:paraId="5F4F3068" w14:textId="74F4A981" w:rsidR="00D00673" w:rsidRPr="00D44D0E" w:rsidRDefault="00D00673" w:rsidP="00317387">
      <w:pPr>
        <w:jc w:val="both"/>
        <w:rPr>
          <w:rFonts w:ascii="Arial" w:hAnsi="Arial" w:cs="Arial"/>
        </w:rPr>
      </w:pPr>
      <w:r w:rsidRPr="00D44D0E">
        <w:rPr>
          <w:rFonts w:ascii="Arial" w:hAnsi="Arial" w:cs="Arial"/>
        </w:rPr>
        <w:t xml:space="preserve">Misión Saber permitirá evaluar no solo el conocimiento, sino también la determinación y esfuerzo de cada estudiante; las Mega Olimpiadas, las cuales permitirán que los estudiantes demuestren sus talentos a través de </w:t>
      </w:r>
      <w:r w:rsidR="00D44D0E" w:rsidRPr="00D44D0E">
        <w:rPr>
          <w:rFonts w:ascii="Arial" w:hAnsi="Arial" w:cs="Arial"/>
        </w:rPr>
        <w:t>distintos encuentros</w:t>
      </w:r>
      <w:r w:rsidRPr="00D44D0E">
        <w:rPr>
          <w:rFonts w:ascii="Arial" w:hAnsi="Arial" w:cs="Arial"/>
        </w:rPr>
        <w:t xml:space="preserve"> institucionales, municipales, y subergionales hasta llegar a la gran final.</w:t>
      </w:r>
    </w:p>
    <w:p w14:paraId="7C00DE31" w14:textId="77777777" w:rsidR="00D00673" w:rsidRPr="00D44D0E" w:rsidRDefault="00D00673" w:rsidP="00D00673">
      <w:pPr>
        <w:jc w:val="both"/>
        <w:rPr>
          <w:rFonts w:ascii="Arial" w:hAnsi="Arial" w:cs="Arial"/>
        </w:rPr>
      </w:pPr>
    </w:p>
    <w:p w14:paraId="48590AE4" w14:textId="72DC7474" w:rsidR="0081078B" w:rsidRDefault="0081078B" w:rsidP="00D00673">
      <w:pPr>
        <w:jc w:val="both"/>
        <w:rPr>
          <w:rFonts w:ascii="Arial" w:hAnsi="Arial" w:cs="Arial"/>
        </w:rPr>
      </w:pPr>
      <w:r w:rsidRPr="00D44D0E">
        <w:rPr>
          <w:rFonts w:ascii="Arial" w:hAnsi="Arial" w:cs="Arial"/>
        </w:rPr>
        <w:t xml:space="preserve">Los </w:t>
      </w:r>
      <w:r w:rsidR="00D00673" w:rsidRPr="00D44D0E">
        <w:rPr>
          <w:rFonts w:ascii="Arial" w:hAnsi="Arial" w:cs="Arial"/>
        </w:rPr>
        <w:t xml:space="preserve">Premios a la Excelencia, </w:t>
      </w:r>
      <w:r w:rsidRPr="00D44D0E">
        <w:rPr>
          <w:rFonts w:ascii="Arial" w:hAnsi="Arial" w:cs="Arial"/>
        </w:rPr>
        <w:t xml:space="preserve">dirigidos </w:t>
      </w:r>
      <w:r w:rsidR="00D00673" w:rsidRPr="00D44D0E">
        <w:rPr>
          <w:rFonts w:ascii="Arial" w:hAnsi="Arial" w:cs="Arial"/>
        </w:rPr>
        <w:t>a todos los docentes entrenadores en cabeza de la preparación de los atletas para las competencias de las Mega Olimpiadas,</w:t>
      </w:r>
      <w:r w:rsidRPr="00D44D0E">
        <w:rPr>
          <w:rFonts w:ascii="Arial" w:hAnsi="Arial" w:cs="Arial"/>
        </w:rPr>
        <w:t xml:space="preserve"> busca reconocer y estimular los grandes esfuerzos que hacen los docentes en el departamento y la Formación </w:t>
      </w:r>
      <w:r w:rsidR="00D44D0E" w:rsidRPr="00D44D0E">
        <w:rPr>
          <w:rFonts w:ascii="Arial" w:hAnsi="Arial" w:cs="Arial"/>
        </w:rPr>
        <w:t>Docente que</w:t>
      </w:r>
      <w:r w:rsidRPr="00D44D0E">
        <w:rPr>
          <w:rFonts w:ascii="Arial" w:hAnsi="Arial" w:cs="Arial"/>
        </w:rPr>
        <w:t xml:space="preserve"> permitirá el aprendizaje continuo de los educadores en la región.</w:t>
      </w:r>
    </w:p>
    <w:p w14:paraId="08A72B23" w14:textId="77777777" w:rsidR="00D44D0E" w:rsidRDefault="00D44D0E" w:rsidP="00D00673">
      <w:pPr>
        <w:jc w:val="both"/>
        <w:rPr>
          <w:rFonts w:ascii="Arial" w:hAnsi="Arial" w:cs="Arial"/>
        </w:rPr>
      </w:pPr>
    </w:p>
    <w:p w14:paraId="659335D3" w14:textId="77777777" w:rsidR="00D44D0E" w:rsidRDefault="00D44D0E" w:rsidP="00D00673">
      <w:pPr>
        <w:jc w:val="both"/>
        <w:rPr>
          <w:rFonts w:ascii="Arial" w:hAnsi="Arial" w:cs="Arial"/>
        </w:rPr>
      </w:pPr>
    </w:p>
    <w:p w14:paraId="1064EA93" w14:textId="77777777" w:rsidR="00D44D0E" w:rsidRDefault="00D44D0E" w:rsidP="00D00673">
      <w:pPr>
        <w:jc w:val="both"/>
        <w:rPr>
          <w:rFonts w:ascii="Arial" w:hAnsi="Arial" w:cs="Arial"/>
        </w:rPr>
      </w:pPr>
    </w:p>
    <w:p w14:paraId="1565A9E7" w14:textId="77777777" w:rsidR="00D44D0E" w:rsidRDefault="00D44D0E" w:rsidP="00D00673">
      <w:pPr>
        <w:jc w:val="both"/>
        <w:rPr>
          <w:rFonts w:ascii="Arial" w:hAnsi="Arial" w:cs="Arial"/>
        </w:rPr>
      </w:pPr>
    </w:p>
    <w:p w14:paraId="755E960A" w14:textId="77777777" w:rsidR="00D44D0E" w:rsidRDefault="00D44D0E" w:rsidP="00D00673">
      <w:pPr>
        <w:jc w:val="both"/>
        <w:rPr>
          <w:rFonts w:ascii="Arial" w:hAnsi="Arial" w:cs="Arial"/>
        </w:rPr>
      </w:pPr>
    </w:p>
    <w:p w14:paraId="79392FEC" w14:textId="77777777" w:rsidR="00D44D0E" w:rsidRDefault="00D44D0E" w:rsidP="00D00673">
      <w:pPr>
        <w:jc w:val="both"/>
        <w:rPr>
          <w:rFonts w:ascii="Arial" w:hAnsi="Arial" w:cs="Arial"/>
        </w:rPr>
      </w:pPr>
    </w:p>
    <w:p w14:paraId="1DE1F31D" w14:textId="77777777" w:rsidR="00D44D0E" w:rsidRPr="00D44D0E" w:rsidRDefault="00D44D0E" w:rsidP="00D00673">
      <w:pPr>
        <w:jc w:val="both"/>
        <w:rPr>
          <w:rFonts w:ascii="Arial" w:hAnsi="Arial" w:cs="Arial"/>
        </w:rPr>
      </w:pPr>
    </w:p>
    <w:p w14:paraId="1B03A7DE" w14:textId="77777777" w:rsidR="0081078B" w:rsidRPr="00D44D0E" w:rsidRDefault="0081078B" w:rsidP="00D00673">
      <w:pPr>
        <w:jc w:val="both"/>
        <w:rPr>
          <w:rFonts w:ascii="Arial" w:hAnsi="Arial" w:cs="Arial"/>
        </w:rPr>
      </w:pPr>
    </w:p>
    <w:p w14:paraId="764BBDB9" w14:textId="67864ABB" w:rsidR="0081078B" w:rsidRPr="00D44D0E" w:rsidRDefault="0081078B" w:rsidP="00D00673">
      <w:pPr>
        <w:jc w:val="both"/>
        <w:rPr>
          <w:rFonts w:ascii="Arial" w:hAnsi="Arial" w:cs="Arial"/>
        </w:rPr>
      </w:pPr>
      <w:r w:rsidRPr="00D44D0E">
        <w:rPr>
          <w:rFonts w:ascii="Arial" w:hAnsi="Arial" w:cs="Arial"/>
        </w:rPr>
        <w:t xml:space="preserve">“Bajo el liderazgo de Carlos Caicedo se realizaron inversiones históricas en infraestructura educativa, incluyendo el mejoramiento de 70 sedes con una inversión de 30,000 millones de pesos. Nosotros continuaremos con este modelo de gobierno para beneficiar a 2.500 docentes y 80.000 estudiantes, desde el 3er grado hasta el 11º grado, y a las 153 instituciones educativas del departamento a través </w:t>
      </w:r>
      <w:r w:rsidR="00D44D0E" w:rsidRPr="00D44D0E">
        <w:rPr>
          <w:rFonts w:ascii="Arial" w:hAnsi="Arial" w:cs="Arial"/>
        </w:rPr>
        <w:t>de la</w:t>
      </w:r>
      <w:r w:rsidRPr="00D44D0E">
        <w:rPr>
          <w:rFonts w:ascii="Arial" w:hAnsi="Arial" w:cs="Arial"/>
        </w:rPr>
        <w:t xml:space="preserve"> Movilización por la calidad 2024”, explicó el gobernador.</w:t>
      </w:r>
    </w:p>
    <w:p w14:paraId="52BA4663" w14:textId="77777777" w:rsidR="0081078B" w:rsidRPr="00D44D0E" w:rsidRDefault="0081078B" w:rsidP="00D00673">
      <w:pPr>
        <w:jc w:val="both"/>
        <w:rPr>
          <w:rFonts w:ascii="Arial" w:hAnsi="Arial" w:cs="Arial"/>
        </w:rPr>
      </w:pPr>
    </w:p>
    <w:p w14:paraId="4F2B1842" w14:textId="77777777" w:rsidR="0081078B" w:rsidRPr="00D44D0E" w:rsidRDefault="0081078B" w:rsidP="00D00673">
      <w:pPr>
        <w:jc w:val="both"/>
        <w:rPr>
          <w:rFonts w:ascii="Arial" w:hAnsi="Arial" w:cs="Arial"/>
        </w:rPr>
      </w:pPr>
      <w:r w:rsidRPr="00D44D0E">
        <w:rPr>
          <w:rFonts w:ascii="Arial" w:hAnsi="Arial" w:cs="Arial"/>
        </w:rPr>
        <w:t>Ante esta situación, la rectora del IED José de la Paz Vanegas, del corregimiento de El Cerrito, Beatriz Licona Castillo, destacó que este tipo de programas benefician a toda la comunidad porque permiten el acceso a la educación gratuita de miles de jóvenes en el departamento.</w:t>
      </w:r>
    </w:p>
    <w:p w14:paraId="434E8314" w14:textId="77777777" w:rsidR="0081078B" w:rsidRPr="00D44D0E" w:rsidRDefault="0081078B" w:rsidP="00D00673">
      <w:pPr>
        <w:jc w:val="both"/>
        <w:rPr>
          <w:rFonts w:ascii="Arial" w:hAnsi="Arial" w:cs="Arial"/>
        </w:rPr>
      </w:pPr>
    </w:p>
    <w:p w14:paraId="36076DB5" w14:textId="77777777" w:rsidR="0081078B" w:rsidRPr="00D44D0E" w:rsidRDefault="0081078B" w:rsidP="00D00673">
      <w:pPr>
        <w:jc w:val="both"/>
        <w:rPr>
          <w:rFonts w:ascii="Arial" w:hAnsi="Arial" w:cs="Arial"/>
        </w:rPr>
      </w:pPr>
      <w:r w:rsidRPr="00D44D0E">
        <w:rPr>
          <w:rFonts w:ascii="Arial" w:hAnsi="Arial" w:cs="Arial"/>
        </w:rPr>
        <w:t>“Agradecemos al exgobernador Caicedo y al actual gobernador Rafael Martínez por seguir invirtiendo en la educación, porque a través de la educación se cierran las brechas sociales que históricamente ha habido en el departamento”, dijo la educadora.</w:t>
      </w:r>
    </w:p>
    <w:p w14:paraId="5608919E" w14:textId="77777777" w:rsidR="0081078B" w:rsidRPr="00D44D0E" w:rsidRDefault="0081078B" w:rsidP="00D00673">
      <w:pPr>
        <w:jc w:val="both"/>
        <w:rPr>
          <w:rFonts w:ascii="Arial" w:hAnsi="Arial" w:cs="Arial"/>
        </w:rPr>
      </w:pPr>
    </w:p>
    <w:p w14:paraId="1CF9BA2E" w14:textId="60D9E3DA" w:rsidR="00317387" w:rsidRPr="00D44D0E" w:rsidRDefault="0081078B" w:rsidP="00D44D0E">
      <w:pPr>
        <w:jc w:val="both"/>
        <w:rPr>
          <w:rFonts w:ascii="Arial" w:hAnsi="Arial" w:cs="Arial"/>
        </w:rPr>
      </w:pPr>
      <w:r w:rsidRPr="00D44D0E">
        <w:rPr>
          <w:rFonts w:ascii="Arial" w:hAnsi="Arial" w:cs="Arial"/>
        </w:rPr>
        <w:t xml:space="preserve"> </w:t>
      </w:r>
    </w:p>
    <w:p w14:paraId="3368320E" w14:textId="77777777" w:rsidR="00317387" w:rsidRPr="00D44D0E" w:rsidRDefault="00317387" w:rsidP="00317387">
      <w:pPr>
        <w:rPr>
          <w:rFonts w:ascii="Arial" w:hAnsi="Arial" w:cs="Arial"/>
          <w:b/>
          <w:bCs/>
        </w:rPr>
      </w:pPr>
      <w:r w:rsidRPr="00D44D0E">
        <w:rPr>
          <w:rFonts w:ascii="Arial" w:hAnsi="Arial" w:cs="Arial"/>
          <w:b/>
          <w:bCs/>
        </w:rPr>
        <w:t xml:space="preserve">Movilización social por la calidad educativa en el Magdalena. </w:t>
      </w:r>
    </w:p>
    <w:p w14:paraId="3F551788" w14:textId="77777777" w:rsidR="00317387" w:rsidRPr="00D44D0E" w:rsidRDefault="00317387" w:rsidP="00317387">
      <w:pPr>
        <w:rPr>
          <w:rFonts w:ascii="Arial" w:hAnsi="Arial" w:cs="Arial"/>
        </w:rPr>
      </w:pPr>
    </w:p>
    <w:p w14:paraId="180873D5" w14:textId="77777777" w:rsidR="00317387" w:rsidRPr="00D44D0E" w:rsidRDefault="00317387" w:rsidP="00317387">
      <w:pPr>
        <w:rPr>
          <w:rFonts w:ascii="Arial" w:hAnsi="Arial" w:cs="Arial"/>
        </w:rPr>
      </w:pPr>
      <w:r w:rsidRPr="00D44D0E">
        <w:rPr>
          <w:rFonts w:ascii="Arial" w:hAnsi="Arial" w:cs="Arial"/>
        </w:rPr>
        <w:t>Aquí tienes las 10 conclusiones más importantes de la Ruta por la Educación en el Magdalena:</w:t>
      </w:r>
    </w:p>
    <w:p w14:paraId="175065A2" w14:textId="77777777" w:rsidR="00317387" w:rsidRPr="00D44D0E" w:rsidRDefault="00317387" w:rsidP="00317387">
      <w:pPr>
        <w:rPr>
          <w:rFonts w:ascii="Arial" w:hAnsi="Arial" w:cs="Arial"/>
        </w:rPr>
      </w:pPr>
    </w:p>
    <w:p w14:paraId="0257B49F"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Herencia de Problemas: En 2020, Magdalena enfrentaba serios problemas educativos: 70,000 analfabetas, una cobertura neta de educación media del 39%, y una infraestructura educativa en mal estado (solo el 49% en buenas condiciones).</w:t>
      </w:r>
    </w:p>
    <w:p w14:paraId="79B8F726" w14:textId="77777777" w:rsidR="00317387" w:rsidRPr="00D44D0E" w:rsidRDefault="00317387" w:rsidP="00317387">
      <w:pPr>
        <w:rPr>
          <w:rFonts w:ascii="Arial" w:hAnsi="Arial" w:cs="Arial"/>
        </w:rPr>
      </w:pPr>
    </w:p>
    <w:p w14:paraId="47EE6045"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Déficit de Docentes e Infraestructura: Había un déficit de 550 docentes y 847 sedes educativas necesitaban inversión en mejoramiento físico, dotación y equipamiento.</w:t>
      </w:r>
    </w:p>
    <w:p w14:paraId="1EF02464" w14:textId="77777777" w:rsidR="00317387" w:rsidRPr="00D44D0E" w:rsidRDefault="00317387" w:rsidP="00317387">
      <w:pPr>
        <w:rPr>
          <w:rFonts w:ascii="Arial" w:hAnsi="Arial" w:cs="Arial"/>
        </w:rPr>
      </w:pPr>
    </w:p>
    <w:p w14:paraId="7DB0C453"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Acceso Limitado a Educación Superior: El 75% de los jóvenes no tenía acceso a la educación superior, siendo Santa Marta una excepción con un acceso más alto.</w:t>
      </w:r>
    </w:p>
    <w:p w14:paraId="0168A69B" w14:textId="77777777" w:rsidR="00317387" w:rsidRPr="00D44D0E" w:rsidRDefault="00317387" w:rsidP="00317387">
      <w:pPr>
        <w:rPr>
          <w:rFonts w:ascii="Arial" w:hAnsi="Arial" w:cs="Arial"/>
        </w:rPr>
      </w:pPr>
    </w:p>
    <w:p w14:paraId="26CC44ED" w14:textId="77777777" w:rsidR="00317387" w:rsidRDefault="00317387" w:rsidP="00D44D0E">
      <w:pPr>
        <w:pStyle w:val="Prrafodelista"/>
        <w:numPr>
          <w:ilvl w:val="0"/>
          <w:numId w:val="1"/>
        </w:numPr>
        <w:rPr>
          <w:rFonts w:ascii="Arial" w:hAnsi="Arial" w:cs="Arial"/>
        </w:rPr>
      </w:pPr>
      <w:r w:rsidRPr="00D44D0E">
        <w:rPr>
          <w:rFonts w:ascii="Arial" w:hAnsi="Arial" w:cs="Arial"/>
        </w:rPr>
        <w:t>Inversiones Históricas: Bajo el liderazgo de Carlos Caicedo, se realizaron inversiones históricas en infraestructura educativa, incluyendo el mejoramiento de 70 sedes con una inversión de 30,000 millones de pesos.</w:t>
      </w:r>
    </w:p>
    <w:p w14:paraId="6EE7BA14" w14:textId="77777777" w:rsidR="00D44D0E" w:rsidRPr="00D44D0E" w:rsidRDefault="00D44D0E" w:rsidP="00D44D0E">
      <w:pPr>
        <w:pStyle w:val="Prrafodelista"/>
        <w:rPr>
          <w:rFonts w:ascii="Arial" w:hAnsi="Arial" w:cs="Arial"/>
        </w:rPr>
      </w:pPr>
    </w:p>
    <w:p w14:paraId="0A836C8B" w14:textId="77777777" w:rsidR="00D44D0E" w:rsidRDefault="00D44D0E" w:rsidP="00D44D0E">
      <w:pPr>
        <w:rPr>
          <w:rFonts w:ascii="Arial" w:hAnsi="Arial" w:cs="Arial"/>
        </w:rPr>
      </w:pPr>
    </w:p>
    <w:p w14:paraId="576FC8E4" w14:textId="77777777" w:rsidR="00D44D0E" w:rsidRDefault="00D44D0E" w:rsidP="00D44D0E">
      <w:pPr>
        <w:rPr>
          <w:rFonts w:ascii="Arial" w:hAnsi="Arial" w:cs="Arial"/>
        </w:rPr>
      </w:pPr>
    </w:p>
    <w:p w14:paraId="5AF71106" w14:textId="77777777" w:rsidR="00D44D0E" w:rsidRDefault="00D44D0E" w:rsidP="00D44D0E">
      <w:pPr>
        <w:rPr>
          <w:rFonts w:ascii="Arial" w:hAnsi="Arial" w:cs="Arial"/>
        </w:rPr>
      </w:pPr>
    </w:p>
    <w:p w14:paraId="7FF83DBD" w14:textId="77777777" w:rsidR="00D44D0E" w:rsidRDefault="00D44D0E" w:rsidP="00D44D0E">
      <w:pPr>
        <w:rPr>
          <w:rFonts w:ascii="Arial" w:hAnsi="Arial" w:cs="Arial"/>
        </w:rPr>
      </w:pPr>
    </w:p>
    <w:p w14:paraId="5C452AEE" w14:textId="77777777" w:rsidR="00D44D0E" w:rsidRDefault="00D44D0E" w:rsidP="00D44D0E">
      <w:pPr>
        <w:rPr>
          <w:rFonts w:ascii="Arial" w:hAnsi="Arial" w:cs="Arial"/>
        </w:rPr>
      </w:pPr>
    </w:p>
    <w:p w14:paraId="07F0C607" w14:textId="77777777" w:rsidR="00D44D0E" w:rsidRDefault="00D44D0E" w:rsidP="00D44D0E">
      <w:pPr>
        <w:rPr>
          <w:rFonts w:ascii="Arial" w:hAnsi="Arial" w:cs="Arial"/>
        </w:rPr>
      </w:pPr>
    </w:p>
    <w:p w14:paraId="31A908C8" w14:textId="77777777" w:rsidR="00D44D0E" w:rsidRPr="00D44D0E" w:rsidRDefault="00D44D0E" w:rsidP="00D44D0E">
      <w:pPr>
        <w:rPr>
          <w:rFonts w:ascii="Arial" w:hAnsi="Arial" w:cs="Arial"/>
        </w:rPr>
      </w:pPr>
    </w:p>
    <w:p w14:paraId="057D0FEB" w14:textId="77777777" w:rsidR="00317387" w:rsidRPr="00D44D0E" w:rsidRDefault="00317387" w:rsidP="00317387">
      <w:pPr>
        <w:rPr>
          <w:rFonts w:ascii="Arial" w:hAnsi="Arial" w:cs="Arial"/>
        </w:rPr>
      </w:pPr>
    </w:p>
    <w:p w14:paraId="29D864DB"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Dotación y Equipamiento: Se destinó presupuesto para la alimentación escolar, dotación de mobiliario, 19,000 computadores para estudiantes y la construcción de nuevas instalaciones.</w:t>
      </w:r>
    </w:p>
    <w:p w14:paraId="6DA1E369" w14:textId="77777777" w:rsidR="00317387" w:rsidRPr="00D44D0E" w:rsidRDefault="00317387" w:rsidP="00317387">
      <w:pPr>
        <w:rPr>
          <w:rFonts w:ascii="Arial" w:hAnsi="Arial" w:cs="Arial"/>
        </w:rPr>
      </w:pPr>
    </w:p>
    <w:p w14:paraId="769E1E07"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Constituyente Educativa: Se implementó la Constituyente Educativa que modernizó y actualizó los planes institucionales educativos en varias instituciones.</w:t>
      </w:r>
    </w:p>
    <w:p w14:paraId="2AF2E3E9" w14:textId="77777777" w:rsidR="00317387" w:rsidRPr="00D44D0E" w:rsidRDefault="00317387" w:rsidP="00317387">
      <w:pPr>
        <w:rPr>
          <w:rFonts w:ascii="Arial" w:hAnsi="Arial" w:cs="Arial"/>
        </w:rPr>
      </w:pPr>
    </w:p>
    <w:p w14:paraId="431E34BD"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Programas de Formación y Becas: Se apoyaron programas de maestría y doctorado para docentes, y se entregaron becas a jóvenes mediante la “Beca del Cambio”.</w:t>
      </w:r>
    </w:p>
    <w:p w14:paraId="78DA215B" w14:textId="77777777" w:rsidR="00317387" w:rsidRPr="00D44D0E" w:rsidRDefault="00317387" w:rsidP="00317387">
      <w:pPr>
        <w:rPr>
          <w:rFonts w:ascii="Arial" w:hAnsi="Arial" w:cs="Arial"/>
        </w:rPr>
      </w:pPr>
    </w:p>
    <w:p w14:paraId="633E9312"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Proyectos Futuros: Se anunció la construcción de nuevos colegios, la dotación de más computadores y la mejora de infraestructura sanitaria en las instituciones educativas.</w:t>
      </w:r>
    </w:p>
    <w:p w14:paraId="729D12D8" w14:textId="77777777" w:rsidR="00317387" w:rsidRPr="00D44D0E" w:rsidRDefault="00317387" w:rsidP="00317387">
      <w:pPr>
        <w:rPr>
          <w:rFonts w:ascii="Arial" w:hAnsi="Arial" w:cs="Arial"/>
        </w:rPr>
      </w:pPr>
    </w:p>
    <w:p w14:paraId="0EE8EB99"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Continuidad de Iniciativas: Se busca que las iniciativas actuales se conviertan en políticas públicas permanentes, garantizando su continuidad y evitando su desmonte por futuros gobiernos.</w:t>
      </w:r>
    </w:p>
    <w:p w14:paraId="18A2FB44" w14:textId="77777777" w:rsidR="00317387" w:rsidRPr="00D44D0E" w:rsidRDefault="00317387" w:rsidP="00317387">
      <w:pPr>
        <w:rPr>
          <w:rFonts w:ascii="Arial" w:hAnsi="Arial" w:cs="Arial"/>
        </w:rPr>
      </w:pPr>
    </w:p>
    <w:p w14:paraId="3F8E1966" w14:textId="77777777" w:rsidR="00317387" w:rsidRPr="00D44D0E" w:rsidRDefault="00317387" w:rsidP="00D44D0E">
      <w:pPr>
        <w:pStyle w:val="Prrafodelista"/>
        <w:numPr>
          <w:ilvl w:val="0"/>
          <w:numId w:val="1"/>
        </w:numPr>
        <w:rPr>
          <w:rFonts w:ascii="Arial" w:hAnsi="Arial" w:cs="Arial"/>
        </w:rPr>
      </w:pPr>
      <w:r w:rsidRPr="00D44D0E">
        <w:rPr>
          <w:rFonts w:ascii="Arial" w:hAnsi="Arial" w:cs="Arial"/>
        </w:rPr>
        <w:t>Enfoque en la Calidad Educativa: La misión es no solo aumentar la cobertura, sino mejorar la calidad educativa, asegurando que los estudiantes adquieran competencias y conocimientos necesarios para desenvolverse adecuadamente en la sociedad.</w:t>
      </w:r>
    </w:p>
    <w:p w14:paraId="497132A6" w14:textId="77777777" w:rsidR="00317387" w:rsidRPr="00D44D0E" w:rsidRDefault="00317387" w:rsidP="00317387">
      <w:pPr>
        <w:rPr>
          <w:rFonts w:ascii="Arial" w:hAnsi="Arial" w:cs="Arial"/>
        </w:rPr>
      </w:pPr>
    </w:p>
    <w:p w14:paraId="16B0E6EB" w14:textId="77777777" w:rsidR="00DB067B" w:rsidRDefault="00317387" w:rsidP="00317387">
      <w:pPr>
        <w:rPr>
          <w:rFonts w:ascii="Arial" w:hAnsi="Arial" w:cs="Arial"/>
        </w:rPr>
      </w:pPr>
      <w:r w:rsidRPr="00D44D0E">
        <w:rPr>
          <w:rFonts w:ascii="Arial" w:hAnsi="Arial" w:cs="Arial"/>
        </w:rPr>
        <w:t>Estas conclusiones proporcionan un panorama claro de los retos, logros y planes futuros en el ámbito educativo del Magdalena, y pueden servir como base para un comunicado de prensa que resalte los avances y la visión transformadora del sector educativo en la región.</w:t>
      </w:r>
    </w:p>
    <w:p w14:paraId="70A95587" w14:textId="77777777" w:rsidR="00D6700E" w:rsidRDefault="00D6700E" w:rsidP="00317387">
      <w:pPr>
        <w:rPr>
          <w:rFonts w:ascii="Arial" w:hAnsi="Arial" w:cs="Arial"/>
        </w:rPr>
      </w:pPr>
    </w:p>
    <w:p w14:paraId="2EC24215" w14:textId="77777777" w:rsidR="00D6700E" w:rsidRDefault="00D6700E" w:rsidP="00D6700E">
      <w:pPr>
        <w:pStyle w:val="xgmail-msonospacing"/>
        <w:shd w:val="clear" w:color="auto" w:fill="FFFFFF"/>
        <w:spacing w:before="0" w:beforeAutospacing="0" w:after="0" w:afterAutospacing="0"/>
        <w:jc w:val="both"/>
        <w:rPr>
          <w:rFonts w:ascii="Calibri" w:hAnsi="Calibri" w:cs="Calibri"/>
          <w:color w:val="000000"/>
          <w:sz w:val="27"/>
          <w:szCs w:val="27"/>
        </w:rPr>
      </w:pPr>
      <w:r>
        <w:rPr>
          <w:rFonts w:ascii="Calibri" w:hAnsi="Calibri" w:cs="Calibri"/>
          <w:b/>
          <w:bCs/>
          <w:color w:val="000000"/>
          <w:sz w:val="27"/>
          <w:szCs w:val="27"/>
        </w:rPr>
        <w:t>BO 0162</w:t>
      </w:r>
    </w:p>
    <w:p w14:paraId="6D6DF9FD" w14:textId="77777777" w:rsidR="00D6700E" w:rsidRDefault="00D6700E" w:rsidP="00D6700E">
      <w:pPr>
        <w:pStyle w:val="xgmail-msonospacing"/>
        <w:shd w:val="clear" w:color="auto" w:fill="FFFFFF"/>
        <w:spacing w:before="0" w:beforeAutospacing="0" w:after="0" w:afterAutospacing="0"/>
        <w:jc w:val="both"/>
        <w:rPr>
          <w:rFonts w:ascii="Calibri" w:hAnsi="Calibri" w:cs="Calibri"/>
          <w:color w:val="000000"/>
          <w:sz w:val="27"/>
          <w:szCs w:val="27"/>
        </w:rPr>
      </w:pPr>
      <w:r>
        <w:rPr>
          <w:rFonts w:ascii="Calibri" w:hAnsi="Calibri" w:cs="Calibri"/>
          <w:b/>
          <w:bCs/>
          <w:color w:val="000000"/>
          <w:sz w:val="27"/>
          <w:szCs w:val="27"/>
        </w:rPr>
        <w:t>Santa Marta, 18 de mayo de 2024.</w:t>
      </w:r>
    </w:p>
    <w:p w14:paraId="484092FA" w14:textId="77777777" w:rsidR="00D6700E" w:rsidRPr="00D44D0E" w:rsidRDefault="00D6700E" w:rsidP="00317387">
      <w:pPr>
        <w:rPr>
          <w:rFonts w:ascii="Arial" w:hAnsi="Arial" w:cs="Arial"/>
        </w:rPr>
      </w:pPr>
    </w:p>
    <w:sectPr w:rsidR="00D6700E" w:rsidRPr="00D44D0E" w:rsidSect="00503C8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CE4C3" w14:textId="77777777" w:rsidR="009A16DA" w:rsidRDefault="009A16DA" w:rsidP="00D44D0E">
      <w:r>
        <w:separator/>
      </w:r>
    </w:p>
  </w:endnote>
  <w:endnote w:type="continuationSeparator" w:id="0">
    <w:p w14:paraId="7E77DB7D" w14:textId="77777777" w:rsidR="009A16DA" w:rsidRDefault="009A16DA" w:rsidP="00D4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F4B5" w14:textId="77777777" w:rsidR="009A16DA" w:rsidRDefault="009A16DA" w:rsidP="00D44D0E">
      <w:r>
        <w:separator/>
      </w:r>
    </w:p>
  </w:footnote>
  <w:footnote w:type="continuationSeparator" w:id="0">
    <w:p w14:paraId="164FF1DC" w14:textId="77777777" w:rsidR="009A16DA" w:rsidRDefault="009A16DA" w:rsidP="00D4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6C35" w14:textId="3423DFAF" w:rsidR="00D44D0E" w:rsidRDefault="00D44D0E">
    <w:pPr>
      <w:pStyle w:val="Encabezado"/>
    </w:pPr>
    <w:r>
      <w:rPr>
        <w:noProof/>
      </w:rPr>
      <w:drawing>
        <wp:anchor distT="0" distB="0" distL="114300" distR="114300" simplePos="0" relativeHeight="251659264" behindDoc="1" locked="0" layoutInCell="1" allowOverlap="1" wp14:anchorId="5F490135" wp14:editId="2E14EC23">
          <wp:simplePos x="0" y="0"/>
          <wp:positionH relativeFrom="page">
            <wp:align>right</wp:align>
          </wp:positionH>
          <wp:positionV relativeFrom="paragraph">
            <wp:posOffset>-448310</wp:posOffset>
          </wp:positionV>
          <wp:extent cx="7763704" cy="10047767"/>
          <wp:effectExtent l="0" t="0" r="8890" b="0"/>
          <wp:wrapNone/>
          <wp:docPr id="1" name="Imagen 1" descr="Encabezado: Boletín de Prensa&#10;Pie de página: &#10;Carrera 1C16-15 Palacio Tayrona&#10;PBX: 605-4381144&#10;Código Postal: 470004&#10;www.magdalena.gov.co&#10;contactenos@magdalena.gov.co&#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cabezado: Boletín de Prensa&#10;Pie de página: &#10;Carrera 1C16-15 Palacio Tayrona&#10;PBX: 605-4381144&#10;Código Postal: 470004&#10;www.magdalena.gov.co&#10;contactenos@magdalena.gov.co&#10;&#10;&#10;"/>
                  <pic:cNvPicPr>
                    <a:picLocks noChangeAspect="1"/>
                  </pic:cNvPicPr>
                </pic:nvPicPr>
                <pic:blipFill>
                  <a:blip r:embed="rId1" cstate="screen">
                    <a:extLst>
                      <a:ext uri="{28A0092B-C50C-407E-A947-70E740481C1C}">
                        <a14:useLocalDpi xmlns:a14="http://schemas.microsoft.com/office/drawing/2010/main"/>
                      </a:ext>
                    </a:extLst>
                  </a:blip>
                  <a:stretch/>
                </pic:blipFill>
                <pic:spPr bwMode="auto">
                  <a:xfrm>
                    <a:off x="0" y="0"/>
                    <a:ext cx="7763704" cy="100477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4487E"/>
    <w:multiLevelType w:val="hybridMultilevel"/>
    <w:tmpl w:val="BFA259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440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87"/>
    <w:rsid w:val="001D1976"/>
    <w:rsid w:val="00317387"/>
    <w:rsid w:val="003B5761"/>
    <w:rsid w:val="00503C80"/>
    <w:rsid w:val="0081078B"/>
    <w:rsid w:val="009A16DA"/>
    <w:rsid w:val="009A6C55"/>
    <w:rsid w:val="00C92664"/>
    <w:rsid w:val="00D00673"/>
    <w:rsid w:val="00D44D0E"/>
    <w:rsid w:val="00D6700E"/>
    <w:rsid w:val="00DB067B"/>
    <w:rsid w:val="00F95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E8C2"/>
  <w15:chartTrackingRefBased/>
  <w15:docId w15:val="{9DB5E1C0-7C3B-DE4E-ADFD-7640FF47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4D0E"/>
    <w:pPr>
      <w:tabs>
        <w:tab w:val="center" w:pos="4419"/>
        <w:tab w:val="right" w:pos="8838"/>
      </w:tabs>
    </w:pPr>
  </w:style>
  <w:style w:type="character" w:customStyle="1" w:styleId="EncabezadoCar">
    <w:name w:val="Encabezado Car"/>
    <w:basedOn w:val="Fuentedeprrafopredeter"/>
    <w:link w:val="Encabezado"/>
    <w:uiPriority w:val="99"/>
    <w:rsid w:val="00D44D0E"/>
  </w:style>
  <w:style w:type="paragraph" w:styleId="Piedepgina">
    <w:name w:val="footer"/>
    <w:basedOn w:val="Normal"/>
    <w:link w:val="PiedepginaCar"/>
    <w:uiPriority w:val="99"/>
    <w:unhideWhenUsed/>
    <w:rsid w:val="00D44D0E"/>
    <w:pPr>
      <w:tabs>
        <w:tab w:val="center" w:pos="4419"/>
        <w:tab w:val="right" w:pos="8838"/>
      </w:tabs>
    </w:pPr>
  </w:style>
  <w:style w:type="character" w:customStyle="1" w:styleId="PiedepginaCar">
    <w:name w:val="Pie de página Car"/>
    <w:basedOn w:val="Fuentedeprrafopredeter"/>
    <w:link w:val="Piedepgina"/>
    <w:uiPriority w:val="99"/>
    <w:rsid w:val="00D44D0E"/>
  </w:style>
  <w:style w:type="paragraph" w:styleId="Prrafodelista">
    <w:name w:val="List Paragraph"/>
    <w:basedOn w:val="Normal"/>
    <w:uiPriority w:val="34"/>
    <w:qFormat/>
    <w:rsid w:val="00D44D0E"/>
    <w:pPr>
      <w:ind w:left="720"/>
      <w:contextualSpacing/>
    </w:pPr>
  </w:style>
  <w:style w:type="paragraph" w:customStyle="1" w:styleId="xgmail-msonospacing">
    <w:name w:val="x_gmail-msonospacing"/>
    <w:basedOn w:val="Normal"/>
    <w:rsid w:val="00D6700E"/>
    <w:pPr>
      <w:spacing w:before="100" w:beforeAutospacing="1" w:after="100" w:afterAutospacing="1"/>
    </w:pPr>
    <w:rPr>
      <w:rFonts w:ascii="Times New Roman" w:eastAsia="Times New Roman" w:hAnsi="Times New Roman" w:cs="Times New Roman"/>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04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795</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Maria Solano-Rubio</dc:creator>
  <cp:keywords/>
  <dc:description/>
  <cp:lastModifiedBy>Matias Cantillo Vasquez</cp:lastModifiedBy>
  <cp:revision>4</cp:revision>
  <dcterms:created xsi:type="dcterms:W3CDTF">2024-05-17T19:58:00Z</dcterms:created>
  <dcterms:modified xsi:type="dcterms:W3CDTF">2024-05-20T21:32:00Z</dcterms:modified>
</cp:coreProperties>
</file>