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C439D" w14:textId="77777777" w:rsidR="0025256B" w:rsidRPr="008B4CE6" w:rsidRDefault="0025256B" w:rsidP="0027087D">
      <w:pPr>
        <w:spacing w:line="256" w:lineRule="auto"/>
        <w:jc w:val="center"/>
        <w:rPr>
          <w:rFonts w:ascii="Arial" w:eastAsia="Times New Roman" w:hAnsi="Arial" w:cs="Arial"/>
          <w:b/>
          <w:bCs/>
          <w:sz w:val="24"/>
          <w:szCs w:val="24"/>
        </w:rPr>
      </w:pPr>
    </w:p>
    <w:p w14:paraId="233547B1" w14:textId="77777777" w:rsidR="008B4CE6" w:rsidRPr="00247900" w:rsidRDefault="008B4CE6" w:rsidP="00247900">
      <w:pPr>
        <w:spacing w:line="256" w:lineRule="auto"/>
        <w:jc w:val="center"/>
        <w:rPr>
          <w:rFonts w:ascii="Arial" w:eastAsia="Times New Roman" w:hAnsi="Arial" w:cs="Arial"/>
          <w:b/>
          <w:bCs/>
          <w:sz w:val="48"/>
          <w:szCs w:val="48"/>
        </w:rPr>
      </w:pPr>
    </w:p>
    <w:p w14:paraId="7B3C0471" w14:textId="4BD77D57" w:rsidR="00247900" w:rsidRPr="00247900" w:rsidRDefault="00247900" w:rsidP="00247900">
      <w:pPr>
        <w:spacing w:line="256" w:lineRule="auto"/>
        <w:jc w:val="center"/>
        <w:rPr>
          <w:rFonts w:ascii="Arial" w:eastAsia="Times New Roman" w:hAnsi="Arial" w:cs="Arial"/>
          <w:b/>
          <w:bCs/>
          <w:sz w:val="48"/>
          <w:szCs w:val="48"/>
        </w:rPr>
      </w:pPr>
      <w:r w:rsidRPr="00247900">
        <w:rPr>
          <w:rFonts w:ascii="Arial" w:eastAsia="Times New Roman" w:hAnsi="Arial" w:cs="Arial"/>
          <w:b/>
          <w:bCs/>
          <w:sz w:val="48"/>
          <w:szCs w:val="48"/>
        </w:rPr>
        <w:t>¡Somos territorio STEM+E! Colegios públicos del Magdalena se preparan para competir en Inteligencia Artificial y proyectos científicos, una apuesta innovadora de la Gobernación del Cambio</w:t>
      </w:r>
    </w:p>
    <w:p w14:paraId="48834B20" w14:textId="77777777" w:rsidR="00247900" w:rsidRPr="00247900" w:rsidRDefault="00247900" w:rsidP="00247900">
      <w:pPr>
        <w:spacing w:line="256" w:lineRule="auto"/>
        <w:jc w:val="both"/>
        <w:rPr>
          <w:rFonts w:ascii="Arial" w:eastAsia="Times New Roman" w:hAnsi="Arial" w:cs="Arial"/>
          <w:bCs/>
          <w:sz w:val="24"/>
          <w:szCs w:val="24"/>
        </w:rPr>
      </w:pPr>
    </w:p>
    <w:p w14:paraId="633526FC" w14:textId="2387F226" w:rsidR="00247900" w:rsidRPr="00247900" w:rsidRDefault="00247900" w:rsidP="00247900">
      <w:pPr>
        <w:spacing w:line="256" w:lineRule="auto"/>
        <w:jc w:val="both"/>
        <w:rPr>
          <w:rFonts w:ascii="Arial" w:eastAsia="Times New Roman" w:hAnsi="Arial" w:cs="Arial"/>
          <w:bCs/>
          <w:sz w:val="24"/>
          <w:szCs w:val="24"/>
        </w:rPr>
      </w:pPr>
      <w:r w:rsidRPr="00247900">
        <w:rPr>
          <w:rFonts w:ascii="Arial" w:eastAsia="Times New Roman" w:hAnsi="Arial" w:cs="Arial"/>
          <w:bCs/>
          <w:sz w:val="24"/>
          <w:szCs w:val="24"/>
        </w:rPr>
        <w:t>En el departamento se siguen cosechando los logros en la educación, una de las principales apuestas del Plan de Desarrollo ‘Magdalena Renace’ 2020 - 2023 de Carlos Caicedo. La inversión y revolución del sistema en el periodo pasado ha permitido que hoy podamos perfilarnos como punta de lanza en materia tecnológica en el Caribe, como nunca antes pudo ser. Con la declaratoria de territorio de la Ciencia, Tecnología, Ingeniería y Matemáticas, (STEM+E), con un plus en la Ética, se abre una ventaja de oportunidades para el aprendizaje de los es</w:t>
      </w:r>
      <w:r>
        <w:rPr>
          <w:rFonts w:ascii="Arial" w:eastAsia="Times New Roman" w:hAnsi="Arial" w:cs="Arial"/>
          <w:bCs/>
          <w:sz w:val="24"/>
          <w:szCs w:val="24"/>
        </w:rPr>
        <w:t xml:space="preserve">tudiantes de las IED públicas. </w:t>
      </w:r>
    </w:p>
    <w:p w14:paraId="7E24E926" w14:textId="7F647538" w:rsidR="00247900" w:rsidRPr="00247900" w:rsidRDefault="00247900" w:rsidP="00247900">
      <w:pPr>
        <w:spacing w:line="256" w:lineRule="auto"/>
        <w:jc w:val="both"/>
        <w:rPr>
          <w:rFonts w:ascii="Arial" w:eastAsia="Times New Roman" w:hAnsi="Arial" w:cs="Arial"/>
          <w:bCs/>
          <w:sz w:val="24"/>
          <w:szCs w:val="24"/>
        </w:rPr>
      </w:pPr>
      <w:r w:rsidRPr="00247900">
        <w:rPr>
          <w:rFonts w:ascii="Arial" w:eastAsia="Times New Roman" w:hAnsi="Arial" w:cs="Arial"/>
          <w:bCs/>
          <w:sz w:val="24"/>
          <w:szCs w:val="24"/>
        </w:rPr>
        <w:t>Acompañar proyectos de Inteligencia Artificial y demás iniciativas científicas ideadas por los niños, niñas y jóvenes como parte de las nuevas competencias y capacidades del sistema educativo del Magdalena, es el compromiso del gobernador Rafael Martínez, representando la continuidad de un proyecto polít</w:t>
      </w:r>
      <w:r>
        <w:rPr>
          <w:rFonts w:ascii="Arial" w:eastAsia="Times New Roman" w:hAnsi="Arial" w:cs="Arial"/>
          <w:bCs/>
          <w:sz w:val="24"/>
          <w:szCs w:val="24"/>
        </w:rPr>
        <w:t>ico que prioriza la innovación.</w:t>
      </w:r>
    </w:p>
    <w:p w14:paraId="565E1AD7" w14:textId="22F96407" w:rsidR="00247900" w:rsidRPr="00247900" w:rsidRDefault="00247900" w:rsidP="00247900">
      <w:pPr>
        <w:spacing w:line="256" w:lineRule="auto"/>
        <w:jc w:val="both"/>
        <w:rPr>
          <w:rFonts w:ascii="Arial" w:eastAsia="Times New Roman" w:hAnsi="Arial" w:cs="Arial"/>
          <w:bCs/>
          <w:sz w:val="24"/>
          <w:szCs w:val="24"/>
        </w:rPr>
      </w:pPr>
      <w:r w:rsidRPr="00247900">
        <w:rPr>
          <w:rFonts w:ascii="Arial" w:eastAsia="Times New Roman" w:hAnsi="Arial" w:cs="Arial"/>
          <w:bCs/>
          <w:sz w:val="24"/>
          <w:szCs w:val="24"/>
        </w:rPr>
        <w:t>El secretario de Educación departamental, Yesid González Perdomo, durante el acto de lanzamiento de la declaratoria del territorio STEM+E, señaló que las líneas del Plan Departamental de Desarrollo 2024 - 2027 ‘12 + 1 ‘Ruta del Cambio para Superar la Pobreza’, tiene trazado el camino para c</w:t>
      </w:r>
      <w:r>
        <w:rPr>
          <w:rFonts w:ascii="Arial" w:eastAsia="Times New Roman" w:hAnsi="Arial" w:cs="Arial"/>
          <w:bCs/>
          <w:sz w:val="24"/>
          <w:szCs w:val="24"/>
        </w:rPr>
        <w:t>onsolidar todas estas apuestas.</w:t>
      </w:r>
    </w:p>
    <w:p w14:paraId="2F237C75" w14:textId="77777777" w:rsidR="00247900" w:rsidRDefault="00247900" w:rsidP="00247900">
      <w:pPr>
        <w:spacing w:line="256" w:lineRule="auto"/>
        <w:jc w:val="both"/>
        <w:rPr>
          <w:rFonts w:ascii="Arial" w:eastAsia="Times New Roman" w:hAnsi="Arial" w:cs="Arial"/>
          <w:bCs/>
          <w:sz w:val="24"/>
          <w:szCs w:val="24"/>
        </w:rPr>
      </w:pPr>
      <w:r w:rsidRPr="00247900">
        <w:rPr>
          <w:rFonts w:ascii="Arial" w:eastAsia="Times New Roman" w:hAnsi="Arial" w:cs="Arial"/>
          <w:bCs/>
          <w:sz w:val="24"/>
          <w:szCs w:val="24"/>
        </w:rPr>
        <w:t xml:space="preserve">“La idea es formar una juventud humanista, solidaria, creativa, líder en innovación y comprometida con sus territorios y comunidades. Esto es un gran avance para mejorar todos los procesos educativos y pedagógicos que aborden la inclusión de </w:t>
      </w:r>
    </w:p>
    <w:p w14:paraId="02474B40" w14:textId="77777777" w:rsidR="00247900" w:rsidRDefault="00247900" w:rsidP="00247900">
      <w:pPr>
        <w:spacing w:line="256" w:lineRule="auto"/>
        <w:jc w:val="both"/>
        <w:rPr>
          <w:rFonts w:ascii="Arial" w:eastAsia="Times New Roman" w:hAnsi="Arial" w:cs="Arial"/>
          <w:bCs/>
          <w:sz w:val="24"/>
          <w:szCs w:val="24"/>
        </w:rPr>
      </w:pPr>
    </w:p>
    <w:p w14:paraId="59811437" w14:textId="2354AB95" w:rsidR="00247900" w:rsidRPr="00247900" w:rsidRDefault="00247900" w:rsidP="00247900">
      <w:pPr>
        <w:spacing w:line="256" w:lineRule="auto"/>
        <w:jc w:val="both"/>
        <w:rPr>
          <w:rFonts w:ascii="Arial" w:eastAsia="Times New Roman" w:hAnsi="Arial" w:cs="Arial"/>
          <w:bCs/>
          <w:sz w:val="24"/>
          <w:szCs w:val="24"/>
        </w:rPr>
      </w:pPr>
      <w:r w:rsidRPr="00247900">
        <w:rPr>
          <w:rFonts w:ascii="Arial" w:eastAsia="Times New Roman" w:hAnsi="Arial" w:cs="Arial"/>
          <w:bCs/>
          <w:sz w:val="24"/>
          <w:szCs w:val="24"/>
        </w:rPr>
        <w:t>la ciencia y la tecnología para nuestros niños, niñas y adolescentes en aras de solucionar problemáticas cotidianas, tener pensamientos más críticos y ser mejores</w:t>
      </w:r>
      <w:r>
        <w:rPr>
          <w:rFonts w:ascii="Arial" w:eastAsia="Times New Roman" w:hAnsi="Arial" w:cs="Arial"/>
          <w:bCs/>
          <w:sz w:val="24"/>
          <w:szCs w:val="24"/>
        </w:rPr>
        <w:t xml:space="preserve"> humanos”, dijo el secretario. </w:t>
      </w:r>
    </w:p>
    <w:p w14:paraId="133F433D" w14:textId="2057901D" w:rsidR="00247900" w:rsidRPr="00247900" w:rsidRDefault="00247900" w:rsidP="00247900">
      <w:pPr>
        <w:spacing w:line="256" w:lineRule="auto"/>
        <w:jc w:val="both"/>
        <w:rPr>
          <w:rFonts w:ascii="Arial" w:eastAsia="Times New Roman" w:hAnsi="Arial" w:cs="Arial"/>
          <w:bCs/>
          <w:sz w:val="24"/>
          <w:szCs w:val="24"/>
        </w:rPr>
      </w:pPr>
      <w:r w:rsidRPr="00247900">
        <w:rPr>
          <w:rFonts w:ascii="Arial" w:eastAsia="Times New Roman" w:hAnsi="Arial" w:cs="Arial"/>
          <w:bCs/>
          <w:sz w:val="24"/>
          <w:szCs w:val="24"/>
        </w:rPr>
        <w:t xml:space="preserve">En total, ya son 47 colegios con laboratorios STEM+E que han podido desarrollar competencias tecnológicas y la idea es que cada una de las IED dispongan de estos espacios, que irán de la mano con la entrega de 19 mil computadores para la formación de estudiantes y docentes, gestionados desde la anterior administración departamental de Caicedo, lo que permitirá que el departamento </w:t>
      </w:r>
      <w:r>
        <w:rPr>
          <w:rFonts w:ascii="Arial" w:eastAsia="Times New Roman" w:hAnsi="Arial" w:cs="Arial"/>
          <w:bCs/>
          <w:sz w:val="24"/>
          <w:szCs w:val="24"/>
        </w:rPr>
        <w:t>avance en su calidad educativa.</w:t>
      </w:r>
    </w:p>
    <w:p w14:paraId="7280B000" w14:textId="77777777" w:rsidR="00247900" w:rsidRDefault="00247900" w:rsidP="00247900">
      <w:pPr>
        <w:spacing w:line="256" w:lineRule="auto"/>
        <w:jc w:val="both"/>
        <w:rPr>
          <w:rFonts w:ascii="Arial" w:eastAsia="Times New Roman" w:hAnsi="Arial" w:cs="Arial"/>
          <w:bCs/>
          <w:sz w:val="24"/>
          <w:szCs w:val="24"/>
        </w:rPr>
      </w:pPr>
      <w:r w:rsidRPr="00247900">
        <w:rPr>
          <w:rFonts w:ascii="Arial" w:eastAsia="Times New Roman" w:hAnsi="Arial" w:cs="Arial"/>
          <w:bCs/>
          <w:sz w:val="24"/>
          <w:szCs w:val="24"/>
        </w:rPr>
        <w:t>Finalmente, a esta iniciativa se articularon diferentes entidades y organizaciones como la Cámara de Comercio de Santa Marta para el Magdalena; la Corporación Autónoma Regional del Magdalena;  Cajamag; el SENA; colectivos de docentes de primaria, de secundaria y del programa Todos Aprender; autoridades indígenas; universidades; alcaldías municipales; empresarios; Sindicato de Trabajadores de la Educación del Magdalena; la Unión Sindical de Directivos de la Educación; y el Ministerio de Educación; entre otros.</w:t>
      </w:r>
    </w:p>
    <w:p w14:paraId="064C4BA2" w14:textId="252E25C2" w:rsidR="003E7EC7" w:rsidRPr="008B4CE6" w:rsidRDefault="003E7EC7" w:rsidP="00247900">
      <w:pPr>
        <w:spacing w:line="256" w:lineRule="auto"/>
        <w:jc w:val="both"/>
        <w:rPr>
          <w:rFonts w:ascii="Calibri" w:eastAsia="Times New Roman" w:hAnsi="Calibri" w:cs="Calibri"/>
          <w:b/>
          <w:sz w:val="24"/>
          <w:szCs w:val="24"/>
        </w:rPr>
      </w:pPr>
      <w:r w:rsidRPr="008B4CE6">
        <w:rPr>
          <w:rFonts w:ascii="Arial" w:eastAsia="Times New Roman" w:hAnsi="Arial" w:cs="Arial"/>
          <w:b/>
          <w:bCs/>
          <w:i/>
          <w:iCs/>
          <w:sz w:val="24"/>
          <w:szCs w:val="24"/>
        </w:rPr>
        <w:t>BO 02</w:t>
      </w:r>
      <w:r w:rsidR="00247900">
        <w:rPr>
          <w:rFonts w:ascii="Arial" w:eastAsia="Times New Roman" w:hAnsi="Arial" w:cs="Arial"/>
          <w:b/>
          <w:bCs/>
          <w:i/>
          <w:iCs/>
          <w:sz w:val="24"/>
          <w:szCs w:val="24"/>
        </w:rPr>
        <w:t>80</w:t>
      </w:r>
      <w:r w:rsidRPr="008B4CE6">
        <w:rPr>
          <w:rFonts w:ascii="Arial" w:eastAsia="Times New Roman" w:hAnsi="Arial" w:cs="Arial"/>
          <w:b/>
          <w:bCs/>
          <w:i/>
          <w:iCs/>
          <w:sz w:val="24"/>
          <w:szCs w:val="24"/>
        </w:rPr>
        <w:t xml:space="preserve"> – Santa Marta </w:t>
      </w:r>
      <w:r w:rsidR="00247900">
        <w:rPr>
          <w:rFonts w:ascii="Arial" w:eastAsia="Times New Roman" w:hAnsi="Arial" w:cs="Arial"/>
          <w:b/>
          <w:bCs/>
          <w:i/>
          <w:iCs/>
          <w:sz w:val="24"/>
          <w:szCs w:val="24"/>
        </w:rPr>
        <w:t>21</w:t>
      </w:r>
      <w:r w:rsidRPr="008B4CE6">
        <w:rPr>
          <w:rFonts w:ascii="Arial" w:eastAsia="Times New Roman" w:hAnsi="Arial" w:cs="Arial"/>
          <w:b/>
          <w:bCs/>
          <w:i/>
          <w:iCs/>
          <w:sz w:val="24"/>
          <w:szCs w:val="24"/>
        </w:rPr>
        <w:t xml:space="preserve"> de </w:t>
      </w:r>
      <w:r w:rsidR="0025256B" w:rsidRPr="008B4CE6">
        <w:rPr>
          <w:rFonts w:ascii="Arial" w:eastAsia="Times New Roman" w:hAnsi="Arial" w:cs="Arial"/>
          <w:b/>
          <w:bCs/>
          <w:i/>
          <w:iCs/>
          <w:sz w:val="24"/>
          <w:szCs w:val="24"/>
        </w:rPr>
        <w:t>agosto</w:t>
      </w:r>
      <w:r w:rsidRPr="008B4CE6">
        <w:rPr>
          <w:rFonts w:ascii="Arial" w:eastAsia="Times New Roman" w:hAnsi="Arial" w:cs="Arial"/>
          <w:b/>
          <w:bCs/>
          <w:i/>
          <w:iCs/>
          <w:sz w:val="24"/>
          <w:szCs w:val="24"/>
        </w:rPr>
        <w:t xml:space="preserve"> de 2024</w:t>
      </w:r>
    </w:p>
    <w:p w14:paraId="348AD5DA" w14:textId="1A46B878" w:rsidR="00DC42A0" w:rsidRPr="008B4CE6" w:rsidRDefault="00DC42A0" w:rsidP="0025256B">
      <w:pPr>
        <w:jc w:val="both"/>
        <w:rPr>
          <w:sz w:val="24"/>
          <w:szCs w:val="24"/>
        </w:rPr>
      </w:pPr>
    </w:p>
    <w:sectPr w:rsidR="00DC42A0" w:rsidRPr="008B4CE6" w:rsidSect="00C608DD">
      <w:headerReference w:type="default" r:id="rId7"/>
      <w:footerReference w:type="default" r:id="rId8"/>
      <w:pgSz w:w="12240" w:h="15840"/>
      <w:pgMar w:top="1417" w:right="1701" w:bottom="1417" w:left="1701"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91400" w14:textId="77777777" w:rsidR="00856D46" w:rsidRDefault="00856D46" w:rsidP="00017084">
      <w:pPr>
        <w:spacing w:after="0" w:line="240" w:lineRule="auto"/>
      </w:pPr>
      <w:r>
        <w:separator/>
      </w:r>
    </w:p>
  </w:endnote>
  <w:endnote w:type="continuationSeparator" w:id="0">
    <w:p w14:paraId="5F9376BA" w14:textId="77777777" w:rsidR="00856D46" w:rsidRDefault="00856D46" w:rsidP="0001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647FE" w14:textId="7B484727" w:rsidR="00C608DD" w:rsidRDefault="00C608DD">
    <w:pPr>
      <w:pStyle w:val="Piedepgina"/>
    </w:pPr>
    <w:r>
      <w:rPr>
        <w:noProof/>
        <w:lang w:val="en-US"/>
      </w:rPr>
      <w:drawing>
        <wp:anchor distT="0" distB="0" distL="114300" distR="114300" simplePos="0" relativeHeight="251659264" behindDoc="1" locked="0" layoutInCell="1" allowOverlap="1" wp14:anchorId="1EDEA95E" wp14:editId="06822A01">
          <wp:simplePos x="0" y="0"/>
          <wp:positionH relativeFrom="page">
            <wp:posOffset>19050</wp:posOffset>
          </wp:positionH>
          <wp:positionV relativeFrom="paragraph">
            <wp:posOffset>-92075</wp:posOffset>
          </wp:positionV>
          <wp:extent cx="7762875" cy="11595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875" cy="1159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F067D" w14:textId="77777777" w:rsidR="00856D46" w:rsidRDefault="00856D46" w:rsidP="00017084">
      <w:pPr>
        <w:spacing w:after="0" w:line="240" w:lineRule="auto"/>
      </w:pPr>
      <w:r>
        <w:separator/>
      </w:r>
    </w:p>
  </w:footnote>
  <w:footnote w:type="continuationSeparator" w:id="0">
    <w:p w14:paraId="49906651" w14:textId="77777777" w:rsidR="00856D46" w:rsidRDefault="00856D46" w:rsidP="00017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F0048" w14:textId="0328F2D4" w:rsidR="00C608DD" w:rsidRDefault="00C608DD">
    <w:pPr>
      <w:pStyle w:val="Encabezado"/>
    </w:pPr>
    <w:r>
      <w:rPr>
        <w:noProof/>
        <w:lang w:val="en-US"/>
      </w:rPr>
      <w:drawing>
        <wp:anchor distT="0" distB="0" distL="114300" distR="114300" simplePos="0" relativeHeight="251661312" behindDoc="1" locked="0" layoutInCell="1" allowOverlap="1" wp14:anchorId="54F8711A" wp14:editId="6D2383BF">
          <wp:simplePos x="0" y="0"/>
          <wp:positionH relativeFrom="page">
            <wp:posOffset>0</wp:posOffset>
          </wp:positionH>
          <wp:positionV relativeFrom="paragraph">
            <wp:posOffset>-1099185</wp:posOffset>
          </wp:positionV>
          <wp:extent cx="7762874" cy="1524000"/>
          <wp:effectExtent l="0" t="0" r="0" b="0"/>
          <wp:wrapNone/>
          <wp:docPr id="3" name="Imagen 3" descr="Encabezado: Boletín de Prensa&#10;Pie de página: &#10;Carrera 1C16-15 Palacio Tayrona&#10;PBX: 605-4381144&#10;Código Postal: 470004&#10;www.magdalena.gov.co&#10;contactenos@magdalena.gov.c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Encabezado: Boletín de Prensa&#10;Pie de página: &#10;Carrera 1C16-15 Palacio Tayrona&#10;PBX: 605-4381144&#10;Código Postal: 470004&#10;www.magdalena.gov.co&#10;contactenos@magdalena.gov.co&#10;"/>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874" cy="15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3385"/>
    <w:multiLevelType w:val="hybridMultilevel"/>
    <w:tmpl w:val="5F82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F7DF0"/>
    <w:multiLevelType w:val="hybridMultilevel"/>
    <w:tmpl w:val="6DAC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489488">
    <w:abstractNumId w:val="0"/>
  </w:num>
  <w:num w:numId="2" w16cid:durableId="1856993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084"/>
    <w:rsid w:val="00003CDD"/>
    <w:rsid w:val="00017084"/>
    <w:rsid w:val="00033DFF"/>
    <w:rsid w:val="0005127E"/>
    <w:rsid w:val="000516E6"/>
    <w:rsid w:val="000A3DB3"/>
    <w:rsid w:val="000E24C4"/>
    <w:rsid w:val="000E68FE"/>
    <w:rsid w:val="000E7E70"/>
    <w:rsid w:val="00110A24"/>
    <w:rsid w:val="00145CD7"/>
    <w:rsid w:val="00147175"/>
    <w:rsid w:val="001646D8"/>
    <w:rsid w:val="00174E97"/>
    <w:rsid w:val="00194513"/>
    <w:rsid w:val="001A17A0"/>
    <w:rsid w:val="001B17BE"/>
    <w:rsid w:val="00230FC4"/>
    <w:rsid w:val="00247900"/>
    <w:rsid w:val="0025256B"/>
    <w:rsid w:val="0027087D"/>
    <w:rsid w:val="00280130"/>
    <w:rsid w:val="002A5329"/>
    <w:rsid w:val="002B075F"/>
    <w:rsid w:val="002E1CC8"/>
    <w:rsid w:val="00301C69"/>
    <w:rsid w:val="0034470C"/>
    <w:rsid w:val="0035030E"/>
    <w:rsid w:val="003542F7"/>
    <w:rsid w:val="003E7EC7"/>
    <w:rsid w:val="003F2C9D"/>
    <w:rsid w:val="00431310"/>
    <w:rsid w:val="00442F79"/>
    <w:rsid w:val="00444AE8"/>
    <w:rsid w:val="00461907"/>
    <w:rsid w:val="004754CB"/>
    <w:rsid w:val="0048437C"/>
    <w:rsid w:val="00497798"/>
    <w:rsid w:val="00497D09"/>
    <w:rsid w:val="004B26B4"/>
    <w:rsid w:val="004F4FA7"/>
    <w:rsid w:val="00572649"/>
    <w:rsid w:val="0057635A"/>
    <w:rsid w:val="00595F30"/>
    <w:rsid w:val="005B13AD"/>
    <w:rsid w:val="005C6BA8"/>
    <w:rsid w:val="00613E2B"/>
    <w:rsid w:val="00670A48"/>
    <w:rsid w:val="006760BF"/>
    <w:rsid w:val="00694758"/>
    <w:rsid w:val="006B759D"/>
    <w:rsid w:val="006C135D"/>
    <w:rsid w:val="00753002"/>
    <w:rsid w:val="00757AF4"/>
    <w:rsid w:val="00776752"/>
    <w:rsid w:val="0079319F"/>
    <w:rsid w:val="007A2DA9"/>
    <w:rsid w:val="007C4CD6"/>
    <w:rsid w:val="007C5E18"/>
    <w:rsid w:val="007E6DA6"/>
    <w:rsid w:val="008131D4"/>
    <w:rsid w:val="00856D46"/>
    <w:rsid w:val="008A4BA2"/>
    <w:rsid w:val="008B4CE6"/>
    <w:rsid w:val="008B7F88"/>
    <w:rsid w:val="00923DD4"/>
    <w:rsid w:val="009605DB"/>
    <w:rsid w:val="00983A55"/>
    <w:rsid w:val="00992F23"/>
    <w:rsid w:val="00993142"/>
    <w:rsid w:val="009C6085"/>
    <w:rsid w:val="009D6948"/>
    <w:rsid w:val="00A245FD"/>
    <w:rsid w:val="00A30E6A"/>
    <w:rsid w:val="00A33D36"/>
    <w:rsid w:val="00A34684"/>
    <w:rsid w:val="00A45EA8"/>
    <w:rsid w:val="00A45FE3"/>
    <w:rsid w:val="00A546A7"/>
    <w:rsid w:val="00A6610B"/>
    <w:rsid w:val="00A80BDF"/>
    <w:rsid w:val="00A82C21"/>
    <w:rsid w:val="00A945FE"/>
    <w:rsid w:val="00AB177D"/>
    <w:rsid w:val="00AB5DCE"/>
    <w:rsid w:val="00B26F1D"/>
    <w:rsid w:val="00B274CB"/>
    <w:rsid w:val="00B33F0E"/>
    <w:rsid w:val="00B609DF"/>
    <w:rsid w:val="00BA4960"/>
    <w:rsid w:val="00BD09BB"/>
    <w:rsid w:val="00BE65FD"/>
    <w:rsid w:val="00C01422"/>
    <w:rsid w:val="00C608DD"/>
    <w:rsid w:val="00C74404"/>
    <w:rsid w:val="00C759BE"/>
    <w:rsid w:val="00C9118D"/>
    <w:rsid w:val="00CD2CEB"/>
    <w:rsid w:val="00D167C6"/>
    <w:rsid w:val="00D408EA"/>
    <w:rsid w:val="00D417B5"/>
    <w:rsid w:val="00D47EBF"/>
    <w:rsid w:val="00D63CD6"/>
    <w:rsid w:val="00DB69EC"/>
    <w:rsid w:val="00DB7325"/>
    <w:rsid w:val="00DC42A0"/>
    <w:rsid w:val="00DC6C45"/>
    <w:rsid w:val="00E04D72"/>
    <w:rsid w:val="00E317EC"/>
    <w:rsid w:val="00E62261"/>
    <w:rsid w:val="00E81F91"/>
    <w:rsid w:val="00EA1BF9"/>
    <w:rsid w:val="00EF13BA"/>
    <w:rsid w:val="00F06C61"/>
    <w:rsid w:val="00F13285"/>
    <w:rsid w:val="00F252ED"/>
    <w:rsid w:val="00F403D0"/>
    <w:rsid w:val="00F57549"/>
    <w:rsid w:val="00F60206"/>
    <w:rsid w:val="00F656E5"/>
    <w:rsid w:val="00F854C1"/>
    <w:rsid w:val="00F951E3"/>
    <w:rsid w:val="00F96435"/>
    <w:rsid w:val="00FC20B9"/>
    <w:rsid w:val="00FF54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E7461"/>
  <w15:docId w15:val="{96C6EAEE-C081-491B-865F-CD33D069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F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0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7084"/>
  </w:style>
  <w:style w:type="paragraph" w:styleId="Piedepgina">
    <w:name w:val="footer"/>
    <w:basedOn w:val="Normal"/>
    <w:link w:val="PiedepginaCar"/>
    <w:uiPriority w:val="99"/>
    <w:unhideWhenUsed/>
    <w:rsid w:val="000170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7084"/>
  </w:style>
  <w:style w:type="paragraph" w:styleId="NormalWeb">
    <w:name w:val="Normal (Web)"/>
    <w:basedOn w:val="Normal"/>
    <w:uiPriority w:val="99"/>
    <w:semiHidden/>
    <w:unhideWhenUsed/>
    <w:rsid w:val="00BA496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B33F0E"/>
    <w:pPr>
      <w:spacing w:after="0" w:line="240" w:lineRule="auto"/>
    </w:pPr>
  </w:style>
  <w:style w:type="paragraph" w:customStyle="1" w:styleId="parrafo">
    <w:name w:val="parrafo"/>
    <w:basedOn w:val="Normal"/>
    <w:rsid w:val="00F403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0516E6"/>
    <w:rPr>
      <w:color w:val="0563C1" w:themeColor="hyperlink"/>
      <w:u w:val="single"/>
    </w:rPr>
  </w:style>
  <w:style w:type="paragraph" w:customStyle="1" w:styleId="gmail-msonospacing">
    <w:name w:val="gmail-msonospacing"/>
    <w:basedOn w:val="Normal"/>
    <w:rsid w:val="00BD09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6C1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628420">
      <w:bodyDiv w:val="1"/>
      <w:marLeft w:val="0"/>
      <w:marRight w:val="0"/>
      <w:marTop w:val="0"/>
      <w:marBottom w:val="0"/>
      <w:divBdr>
        <w:top w:val="none" w:sz="0" w:space="0" w:color="auto"/>
        <w:left w:val="none" w:sz="0" w:space="0" w:color="auto"/>
        <w:bottom w:val="none" w:sz="0" w:space="0" w:color="auto"/>
        <w:right w:val="none" w:sz="0" w:space="0" w:color="auto"/>
      </w:divBdr>
    </w:div>
    <w:div w:id="404183341">
      <w:bodyDiv w:val="1"/>
      <w:marLeft w:val="0"/>
      <w:marRight w:val="0"/>
      <w:marTop w:val="0"/>
      <w:marBottom w:val="0"/>
      <w:divBdr>
        <w:top w:val="none" w:sz="0" w:space="0" w:color="auto"/>
        <w:left w:val="none" w:sz="0" w:space="0" w:color="auto"/>
        <w:bottom w:val="none" w:sz="0" w:space="0" w:color="auto"/>
        <w:right w:val="none" w:sz="0" w:space="0" w:color="auto"/>
      </w:divBdr>
    </w:div>
    <w:div w:id="534272313">
      <w:bodyDiv w:val="1"/>
      <w:marLeft w:val="0"/>
      <w:marRight w:val="0"/>
      <w:marTop w:val="0"/>
      <w:marBottom w:val="0"/>
      <w:divBdr>
        <w:top w:val="none" w:sz="0" w:space="0" w:color="auto"/>
        <w:left w:val="none" w:sz="0" w:space="0" w:color="auto"/>
        <w:bottom w:val="none" w:sz="0" w:space="0" w:color="auto"/>
        <w:right w:val="none" w:sz="0" w:space="0" w:color="auto"/>
      </w:divBdr>
    </w:div>
    <w:div w:id="91921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436</Words>
  <Characters>2404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JULIETH</dc:creator>
  <cp:lastModifiedBy>Matias Cantillo Vasquez</cp:lastModifiedBy>
  <cp:revision>4</cp:revision>
  <cp:lastPrinted>2024-08-15T23:19:00Z</cp:lastPrinted>
  <dcterms:created xsi:type="dcterms:W3CDTF">2024-08-21T23:41:00Z</dcterms:created>
  <dcterms:modified xsi:type="dcterms:W3CDTF">2024-08-23T00:42:00Z</dcterms:modified>
</cp:coreProperties>
</file>