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678C" w14:textId="1FA62D96" w:rsidR="00EF1DA6" w:rsidRPr="000675CC" w:rsidRDefault="008E0B2C" w:rsidP="002267F8">
      <w:pPr>
        <w:pStyle w:val="Ttulo"/>
        <w:ind w:left="1416" w:firstLine="708"/>
        <w:rPr>
          <w:rFonts w:cstheme="minorHAnsi"/>
          <w:i/>
          <w:iCs/>
        </w:rPr>
      </w:pPr>
      <w:r w:rsidRPr="00442EE7">
        <w:rPr>
          <w:rFonts w:ascii="Arial" w:hAnsi="Arial" w:cs="Arial"/>
          <w:color w:val="FF6700"/>
          <w:spacing w:val="-28"/>
          <w:w w:val="90"/>
          <w:szCs w:val="32"/>
        </w:rPr>
        <w:t>BOLETÍN DE PRENSA</w:t>
      </w:r>
      <w:r w:rsidR="00EF1DA6">
        <w:rPr>
          <w:rFonts w:ascii="Arial" w:hAnsi="Arial" w:cs="Arial"/>
          <w:color w:val="FF6700"/>
          <w:spacing w:val="-28"/>
          <w:w w:val="90"/>
          <w:szCs w:val="32"/>
        </w:rPr>
        <w:t xml:space="preserve"> </w:t>
      </w:r>
    </w:p>
    <w:p w14:paraId="52253B6D" w14:textId="77777777" w:rsidR="00EF1DA6" w:rsidRPr="00CE2D67" w:rsidRDefault="00EF1DA6" w:rsidP="00EF1DA6">
      <w:pPr>
        <w:rPr>
          <w:rFonts w:cstheme="minorHAnsi"/>
          <w:i/>
          <w:iCs/>
        </w:rPr>
      </w:pPr>
    </w:p>
    <w:p w14:paraId="46D014D6" w14:textId="77777777" w:rsidR="002267F8" w:rsidRPr="002267F8" w:rsidRDefault="002267F8" w:rsidP="002267F8">
      <w:pPr>
        <w:jc w:val="center"/>
        <w:rPr>
          <w:rFonts w:cstheme="minorHAnsi"/>
          <w:b/>
          <w:bCs/>
          <w:noProof/>
          <w:sz w:val="48"/>
          <w:szCs w:val="48"/>
          <w:lang w:val="es-MX"/>
        </w:rPr>
      </w:pPr>
      <w:r w:rsidRPr="002267F8">
        <w:rPr>
          <w:rFonts w:cstheme="minorHAnsi"/>
          <w:b/>
          <w:bCs/>
          <w:noProof/>
          <w:sz w:val="48"/>
          <w:szCs w:val="48"/>
          <w:lang w:val="es-MX"/>
        </w:rPr>
        <w:t>Caicedo y MinTIC acuerdan trabajo articulado para impulsar proyectos de conectividad y compra de computadores en beneficio de magdalenenses</w:t>
      </w:r>
    </w:p>
    <w:p w14:paraId="37BC3CEB" w14:textId="77777777" w:rsidR="002267F8" w:rsidRPr="002267F8" w:rsidRDefault="002267F8" w:rsidP="002267F8">
      <w:pPr>
        <w:jc w:val="both"/>
        <w:rPr>
          <w:rFonts w:cstheme="minorHAnsi"/>
          <w:noProof/>
          <w:lang w:val="es-MX"/>
        </w:rPr>
      </w:pPr>
    </w:p>
    <w:p w14:paraId="4B79E1C8" w14:textId="3B7BEC0E" w:rsidR="002267F8" w:rsidRPr="002267F8" w:rsidRDefault="002267F8" w:rsidP="002267F8">
      <w:pPr>
        <w:pStyle w:val="Prrafodelista"/>
        <w:numPr>
          <w:ilvl w:val="0"/>
          <w:numId w:val="1"/>
        </w:numPr>
        <w:jc w:val="both"/>
        <w:rPr>
          <w:rFonts w:cstheme="minorHAnsi"/>
          <w:i/>
          <w:iCs/>
          <w:noProof/>
          <w:lang w:val="es-MX"/>
        </w:rPr>
      </w:pPr>
      <w:r w:rsidRPr="002267F8">
        <w:rPr>
          <w:rFonts w:cstheme="minorHAnsi"/>
          <w:i/>
          <w:iCs/>
          <w:noProof/>
          <w:lang w:val="es-MX"/>
        </w:rPr>
        <w:t>Entre los proyectos priorizados se encuentra la entrega masiva de ordenadores para beneficiados de Becas del Cambio y estudiantes de colegios públicos.</w:t>
      </w:r>
    </w:p>
    <w:p w14:paraId="1DD78A67" w14:textId="77777777" w:rsidR="002267F8" w:rsidRPr="002267F8" w:rsidRDefault="002267F8" w:rsidP="002267F8">
      <w:pPr>
        <w:jc w:val="both"/>
        <w:rPr>
          <w:rFonts w:cstheme="minorHAnsi"/>
          <w:noProof/>
          <w:lang w:val="es-MX"/>
        </w:rPr>
      </w:pPr>
    </w:p>
    <w:p w14:paraId="70E5559A" w14:textId="77777777" w:rsidR="002267F8" w:rsidRPr="002267F8" w:rsidRDefault="002267F8" w:rsidP="002267F8">
      <w:pPr>
        <w:jc w:val="both"/>
        <w:rPr>
          <w:rFonts w:cstheme="minorHAnsi"/>
          <w:noProof/>
          <w:lang w:val="es-MX"/>
        </w:rPr>
      </w:pPr>
      <w:r w:rsidRPr="002267F8">
        <w:rPr>
          <w:rFonts w:cstheme="minorHAnsi"/>
          <w:noProof/>
          <w:lang w:val="es-MX"/>
        </w:rPr>
        <w:t xml:space="preserve">El Gobernador, Carlos Caicedo, logró comprometer a la ministra de las Tecnologías de la Información y de las Comunicaciones -TIC-, Sandra Urrutia, en aras de que el Gobierno Nacional apoye a su administración con recursos que permitan ampliar el número de computadores, los cuales viene gestionando la Gobernación para los jóvenes beneficiados de las Becas del Cambio y las Instituciones Educativas Departamentales. </w:t>
      </w:r>
    </w:p>
    <w:p w14:paraId="2911DA06" w14:textId="77777777" w:rsidR="002267F8" w:rsidRPr="002267F8" w:rsidRDefault="002267F8" w:rsidP="002267F8">
      <w:pPr>
        <w:jc w:val="both"/>
        <w:rPr>
          <w:rFonts w:cstheme="minorHAnsi"/>
          <w:noProof/>
          <w:lang w:val="es-MX"/>
        </w:rPr>
      </w:pPr>
    </w:p>
    <w:p w14:paraId="2CE5F35E" w14:textId="77777777" w:rsidR="002267F8" w:rsidRPr="002267F8" w:rsidRDefault="002267F8" w:rsidP="002267F8">
      <w:pPr>
        <w:jc w:val="both"/>
        <w:rPr>
          <w:rFonts w:cstheme="minorHAnsi"/>
          <w:noProof/>
          <w:lang w:val="es-MX"/>
        </w:rPr>
      </w:pPr>
      <w:r w:rsidRPr="002267F8">
        <w:rPr>
          <w:rFonts w:cstheme="minorHAnsi"/>
          <w:noProof/>
          <w:lang w:val="es-MX"/>
        </w:rPr>
        <w:t xml:space="preserve">La iniciativa se dio luego que la ministra atendiera el llamado del gobernador durante una reunión de trabajo en las instalaciones de la Gobernación, donde el mandatario también gestionó que la alta funcionaria de Estado anuncie acciones para la ampliación de la cobertura de internet al servicio de los más pobres del Departamento, entre otros proyectos y programas de la administración magdalenense.  </w:t>
      </w:r>
    </w:p>
    <w:p w14:paraId="0CB6392A" w14:textId="77777777" w:rsidR="002267F8" w:rsidRPr="002267F8" w:rsidRDefault="002267F8" w:rsidP="002267F8">
      <w:pPr>
        <w:jc w:val="both"/>
        <w:rPr>
          <w:rFonts w:cstheme="minorHAnsi"/>
          <w:noProof/>
          <w:lang w:val="es-MX"/>
        </w:rPr>
      </w:pPr>
    </w:p>
    <w:p w14:paraId="45BBB5D5" w14:textId="77777777" w:rsidR="002267F8" w:rsidRPr="002267F8" w:rsidRDefault="002267F8" w:rsidP="002267F8">
      <w:pPr>
        <w:jc w:val="both"/>
        <w:rPr>
          <w:rFonts w:cstheme="minorHAnsi"/>
          <w:noProof/>
          <w:lang w:val="es-MX"/>
        </w:rPr>
      </w:pPr>
      <w:r w:rsidRPr="002267F8">
        <w:rPr>
          <w:rFonts w:cstheme="minorHAnsi"/>
          <w:noProof/>
          <w:lang w:val="es-MX"/>
        </w:rPr>
        <w:t xml:space="preserve">“Recibimos la visita de la Ministra TIC, con quien definimos ruta de trabajo para sacar adelante proyectos que impulsamos  desde el Departamento en materia de conectividad y adquisición de computadores para beneficiarios de nuestro programa Becas del Cambio y estudiantes de colegios públicos, e impulsar las iniciativas de MinTIC. También acordamos contar con su acompañamiento en en el Componente digital para la comercialización de nuestros proyectos: Modistas del Cambio, Brigadas Agrarias y la Ruta Macondo”, informó Caicedo.  </w:t>
      </w:r>
    </w:p>
    <w:p w14:paraId="4D3B8159" w14:textId="77777777" w:rsidR="002267F8" w:rsidRPr="002267F8" w:rsidRDefault="002267F8" w:rsidP="002267F8">
      <w:pPr>
        <w:jc w:val="both"/>
        <w:rPr>
          <w:rFonts w:cstheme="minorHAnsi"/>
          <w:noProof/>
          <w:lang w:val="es-MX"/>
        </w:rPr>
      </w:pPr>
    </w:p>
    <w:p w14:paraId="7EDE0C6B" w14:textId="77777777" w:rsidR="002267F8" w:rsidRPr="002267F8" w:rsidRDefault="002267F8" w:rsidP="002267F8">
      <w:pPr>
        <w:jc w:val="both"/>
        <w:rPr>
          <w:rFonts w:cstheme="minorHAnsi"/>
          <w:noProof/>
          <w:lang w:val="es-MX"/>
        </w:rPr>
      </w:pPr>
      <w:r w:rsidRPr="002267F8">
        <w:rPr>
          <w:rFonts w:cstheme="minorHAnsi"/>
          <w:noProof/>
          <w:lang w:val="es-MX"/>
        </w:rPr>
        <w:t xml:space="preserve">Por su parte, la ministra aseguró: “Tenemos toda una oferta institucional para los proyectos del gobernador asociados al agro, al emprendimientos y al turismo, que desde el Ministerio podamos hacer el acompañamiento para que las personas puedan hacer uso virtual de esos beneficios. Nos comprometimos a revisar el tema de la conectividad en el Departamento y el gobernador nos ayudará con 5 municipios donde aún existen barreras para el despliegue </w:t>
      </w:r>
      <w:r w:rsidRPr="002267F8">
        <w:rPr>
          <w:rFonts w:cstheme="minorHAnsi"/>
          <w:noProof/>
          <w:lang w:val="es-MX"/>
        </w:rPr>
        <w:lastRenderedPageBreak/>
        <w:t>de infraestructura y vamos a trabajar para que el Departamento pueda tener su propia emisora”.</w:t>
      </w:r>
    </w:p>
    <w:p w14:paraId="278F63F4" w14:textId="77777777" w:rsidR="002267F8" w:rsidRPr="002267F8" w:rsidRDefault="002267F8" w:rsidP="002267F8">
      <w:pPr>
        <w:jc w:val="both"/>
        <w:rPr>
          <w:rFonts w:cstheme="minorHAnsi"/>
          <w:noProof/>
          <w:lang w:val="es-MX"/>
        </w:rPr>
      </w:pPr>
    </w:p>
    <w:p w14:paraId="42FA3D84" w14:textId="77777777" w:rsidR="002267F8" w:rsidRPr="002267F8" w:rsidRDefault="002267F8" w:rsidP="002267F8">
      <w:pPr>
        <w:jc w:val="both"/>
        <w:rPr>
          <w:rFonts w:cstheme="minorHAnsi"/>
          <w:noProof/>
          <w:lang w:val="es-MX"/>
        </w:rPr>
      </w:pPr>
      <w:r w:rsidRPr="002267F8">
        <w:rPr>
          <w:rFonts w:cstheme="minorHAnsi"/>
          <w:noProof/>
          <w:lang w:val="es-MX"/>
        </w:rPr>
        <w:t>En cuanto a los computadores, la ministra indicó que “se brindará todo el apoyo que se requiera, para que se viabilicen. Ya el gobernador logró un concepto favorable desde el Ministerio, ahora lo que viene es la aprobación a nivel regional pero de nuestra parte estamos comprometidos a apoyar lo que se requiera”.</w:t>
      </w:r>
    </w:p>
    <w:p w14:paraId="1516BB6F" w14:textId="77777777" w:rsidR="002267F8" w:rsidRPr="002267F8" w:rsidRDefault="002267F8" w:rsidP="002267F8">
      <w:pPr>
        <w:jc w:val="both"/>
        <w:rPr>
          <w:rFonts w:cstheme="minorHAnsi"/>
          <w:noProof/>
          <w:lang w:val="es-MX"/>
        </w:rPr>
      </w:pPr>
    </w:p>
    <w:p w14:paraId="242159EF" w14:textId="77777777" w:rsidR="002267F8" w:rsidRPr="002267F8" w:rsidRDefault="002267F8" w:rsidP="002267F8">
      <w:pPr>
        <w:jc w:val="both"/>
        <w:rPr>
          <w:rFonts w:cstheme="minorHAnsi"/>
          <w:noProof/>
          <w:lang w:val="es-MX"/>
        </w:rPr>
      </w:pPr>
      <w:r w:rsidRPr="002267F8">
        <w:rPr>
          <w:rFonts w:cstheme="minorHAnsi"/>
          <w:noProof/>
          <w:lang w:val="es-MX"/>
        </w:rPr>
        <w:t xml:space="preserve">Con relación a lo anterior, la Gobernación, a través de la Secretaría de Educación y la oficina de Tecnologías de la Información y las Comunicaciones, convino presentar un inventario del estado de los computadores que dispone el Departamento. Ambas dependencias elevarán solicitudes ante el Ministerio para la ampliación de la conectividad en el territorio. </w:t>
      </w:r>
    </w:p>
    <w:p w14:paraId="2E83D9AD" w14:textId="77777777" w:rsidR="002267F8" w:rsidRPr="002267F8" w:rsidRDefault="002267F8" w:rsidP="002267F8">
      <w:pPr>
        <w:jc w:val="both"/>
        <w:rPr>
          <w:rFonts w:cstheme="minorHAnsi"/>
          <w:noProof/>
          <w:lang w:val="es-MX"/>
        </w:rPr>
      </w:pPr>
    </w:p>
    <w:p w14:paraId="763A82E7" w14:textId="13429000" w:rsidR="00EF1DA6" w:rsidRDefault="002267F8" w:rsidP="002267F8">
      <w:pPr>
        <w:jc w:val="both"/>
        <w:rPr>
          <w:rFonts w:cstheme="minorHAnsi"/>
          <w:noProof/>
          <w:lang w:val="es-MX"/>
        </w:rPr>
      </w:pPr>
      <w:r w:rsidRPr="002267F8">
        <w:rPr>
          <w:rFonts w:cstheme="minorHAnsi"/>
          <w:noProof/>
          <w:lang w:val="es-MX"/>
        </w:rPr>
        <w:t>Finalmente, el mandatario magdalenense celebró la visita de la ministra y la iniciativa de la misma para la inauguración de la emisora de Paz en el municipio de Fundación y la entrega de laboratorios digitales en colegios de Zona Bananera.</w:t>
      </w:r>
    </w:p>
    <w:p w14:paraId="25F21714" w14:textId="77777777" w:rsidR="00C155CA" w:rsidRDefault="00C155CA" w:rsidP="00C155CA">
      <w:pPr>
        <w:spacing w:line="252" w:lineRule="atLeast"/>
        <w:jc w:val="both"/>
        <w:rPr>
          <w:rFonts w:ascii="Arial" w:eastAsia="Times New Roman" w:hAnsi="Arial" w:cs="Arial"/>
          <w:b/>
          <w:bCs/>
          <w:i/>
          <w:iCs/>
          <w:color w:val="222222"/>
          <w:lang w:eastAsia="es-CO"/>
        </w:rPr>
      </w:pPr>
    </w:p>
    <w:p w14:paraId="1FC87412" w14:textId="34409A28" w:rsidR="0073207A" w:rsidRPr="0073207A" w:rsidRDefault="0073207A" w:rsidP="0073207A">
      <w:pPr>
        <w:spacing w:line="252" w:lineRule="atLeast"/>
        <w:jc w:val="both"/>
        <w:rPr>
          <w:rFonts w:ascii="Arial" w:eastAsia="Times New Roman" w:hAnsi="Arial" w:cs="Arial"/>
          <w:b/>
          <w:bCs/>
          <w:i/>
          <w:iCs/>
          <w:color w:val="222222"/>
          <w:lang w:eastAsia="es-CO"/>
        </w:rPr>
      </w:pPr>
      <w:r w:rsidRPr="0073207A">
        <w:rPr>
          <w:rFonts w:ascii="Arial" w:eastAsia="Times New Roman" w:hAnsi="Arial" w:cs="Arial"/>
          <w:b/>
          <w:bCs/>
          <w:i/>
          <w:iCs/>
          <w:color w:val="222222"/>
          <w:lang w:eastAsia="es-CO"/>
        </w:rPr>
        <w:t xml:space="preserve">Boletín </w:t>
      </w:r>
      <w:r w:rsidR="002267F8">
        <w:rPr>
          <w:rFonts w:ascii="Arial" w:eastAsia="Times New Roman" w:hAnsi="Arial" w:cs="Arial"/>
          <w:b/>
          <w:bCs/>
          <w:i/>
          <w:iCs/>
          <w:color w:val="222222"/>
          <w:lang w:eastAsia="es-CO"/>
        </w:rPr>
        <w:t>1945</w:t>
      </w:r>
    </w:p>
    <w:p w14:paraId="28375614" w14:textId="37048128" w:rsidR="00F46A4E" w:rsidRPr="00537CDF" w:rsidRDefault="00C43359" w:rsidP="0073207A">
      <w:pPr>
        <w:spacing w:line="252" w:lineRule="atLeast"/>
        <w:jc w:val="both"/>
        <w:rPr>
          <w:b/>
        </w:rPr>
      </w:pPr>
      <w:r>
        <w:rPr>
          <w:rFonts w:ascii="Arial" w:eastAsia="Times New Roman" w:hAnsi="Arial" w:cs="Arial"/>
          <w:b/>
          <w:bCs/>
          <w:i/>
          <w:iCs/>
          <w:color w:val="222222"/>
          <w:lang w:eastAsia="es-CO"/>
        </w:rPr>
        <w:t xml:space="preserve">Santa Marta, </w:t>
      </w:r>
      <w:r w:rsidR="002267F8">
        <w:rPr>
          <w:rFonts w:ascii="Arial" w:eastAsia="Times New Roman" w:hAnsi="Arial" w:cs="Arial"/>
          <w:b/>
          <w:bCs/>
          <w:i/>
          <w:iCs/>
          <w:color w:val="222222"/>
          <w:lang w:eastAsia="es-CO"/>
        </w:rPr>
        <w:t>10 de febrero</w:t>
      </w:r>
      <w:r w:rsidR="00EF1DA6">
        <w:rPr>
          <w:rFonts w:ascii="Arial" w:eastAsia="Times New Roman" w:hAnsi="Arial" w:cs="Arial"/>
          <w:b/>
          <w:bCs/>
          <w:i/>
          <w:iCs/>
          <w:color w:val="222222"/>
          <w:lang w:eastAsia="es-CO"/>
        </w:rPr>
        <w:t xml:space="preserve"> del </w:t>
      </w:r>
      <w:r>
        <w:rPr>
          <w:rFonts w:ascii="Arial" w:eastAsia="Times New Roman" w:hAnsi="Arial" w:cs="Arial"/>
          <w:b/>
          <w:bCs/>
          <w:i/>
          <w:iCs/>
          <w:color w:val="222222"/>
          <w:lang w:eastAsia="es-CO"/>
        </w:rPr>
        <w:t xml:space="preserve">año </w:t>
      </w:r>
      <w:r w:rsidR="0073207A" w:rsidRPr="0073207A">
        <w:rPr>
          <w:rFonts w:ascii="Arial" w:eastAsia="Times New Roman" w:hAnsi="Arial" w:cs="Arial"/>
          <w:b/>
          <w:bCs/>
          <w:i/>
          <w:iCs/>
          <w:color w:val="222222"/>
          <w:lang w:eastAsia="es-CO"/>
        </w:rPr>
        <w:t>202</w:t>
      </w:r>
      <w:r w:rsidR="00EF1DA6">
        <w:rPr>
          <w:rFonts w:ascii="Arial" w:eastAsia="Times New Roman" w:hAnsi="Arial" w:cs="Arial"/>
          <w:b/>
          <w:bCs/>
          <w:i/>
          <w:iCs/>
          <w:color w:val="222222"/>
          <w:lang w:eastAsia="es-CO"/>
        </w:rPr>
        <w:t>3</w:t>
      </w:r>
      <w:r>
        <w:rPr>
          <w:rFonts w:ascii="Arial" w:eastAsia="Times New Roman" w:hAnsi="Arial" w:cs="Arial"/>
          <w:b/>
          <w:bCs/>
          <w:i/>
          <w:iCs/>
          <w:color w:val="222222"/>
          <w:lang w:eastAsia="es-CO"/>
        </w:rPr>
        <w:t>.</w:t>
      </w:r>
    </w:p>
    <w:sectPr w:rsidR="00F46A4E" w:rsidRPr="00537CDF"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F92D" w14:textId="77777777" w:rsidR="00C43A13" w:rsidRDefault="00C43A13" w:rsidP="002203CE">
      <w:r>
        <w:separator/>
      </w:r>
    </w:p>
  </w:endnote>
  <w:endnote w:type="continuationSeparator" w:id="0">
    <w:p w14:paraId="4961B4DE" w14:textId="77777777" w:rsidR="00C43A13" w:rsidRDefault="00C43A13"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1AB5DF10">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2CD4" w14:textId="77777777" w:rsidR="00C43A13" w:rsidRDefault="00C43A13" w:rsidP="002203CE">
      <w:r>
        <w:separator/>
      </w:r>
    </w:p>
  </w:footnote>
  <w:footnote w:type="continuationSeparator" w:id="0">
    <w:p w14:paraId="3F74A9EC" w14:textId="77777777" w:rsidR="00C43A13" w:rsidRDefault="00C43A13"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4417282E">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349CA"/>
    <w:multiLevelType w:val="hybridMultilevel"/>
    <w:tmpl w:val="C702511A"/>
    <w:lvl w:ilvl="0" w:tplc="4A5C3604">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57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032B8E"/>
    <w:rsid w:val="000B5525"/>
    <w:rsid w:val="00137143"/>
    <w:rsid w:val="001A5F3D"/>
    <w:rsid w:val="001C3DAE"/>
    <w:rsid w:val="001F4046"/>
    <w:rsid w:val="00200F65"/>
    <w:rsid w:val="002203CE"/>
    <w:rsid w:val="00221CE3"/>
    <w:rsid w:val="002267F8"/>
    <w:rsid w:val="00273E58"/>
    <w:rsid w:val="00287671"/>
    <w:rsid w:val="002A7ECC"/>
    <w:rsid w:val="002D5AFE"/>
    <w:rsid w:val="002F172E"/>
    <w:rsid w:val="00301EB2"/>
    <w:rsid w:val="00336F45"/>
    <w:rsid w:val="0034528F"/>
    <w:rsid w:val="0039169C"/>
    <w:rsid w:val="00442EE7"/>
    <w:rsid w:val="004A644D"/>
    <w:rsid w:val="004B0AAB"/>
    <w:rsid w:val="004B188F"/>
    <w:rsid w:val="005219F0"/>
    <w:rsid w:val="00537CDF"/>
    <w:rsid w:val="0059436A"/>
    <w:rsid w:val="005A500D"/>
    <w:rsid w:val="0060272D"/>
    <w:rsid w:val="006825A8"/>
    <w:rsid w:val="006E2F0F"/>
    <w:rsid w:val="0073207A"/>
    <w:rsid w:val="00786D65"/>
    <w:rsid w:val="00857D1E"/>
    <w:rsid w:val="008B0ACA"/>
    <w:rsid w:val="008C46EF"/>
    <w:rsid w:val="008E0B2C"/>
    <w:rsid w:val="00916E85"/>
    <w:rsid w:val="00950359"/>
    <w:rsid w:val="009674B3"/>
    <w:rsid w:val="009845EE"/>
    <w:rsid w:val="009B0F6D"/>
    <w:rsid w:val="009F5894"/>
    <w:rsid w:val="00A0332C"/>
    <w:rsid w:val="00A10D48"/>
    <w:rsid w:val="00A546DA"/>
    <w:rsid w:val="00A71A3B"/>
    <w:rsid w:val="00A9287F"/>
    <w:rsid w:val="00AC3F6A"/>
    <w:rsid w:val="00AC4FD4"/>
    <w:rsid w:val="00AC7411"/>
    <w:rsid w:val="00B06840"/>
    <w:rsid w:val="00B078AC"/>
    <w:rsid w:val="00B1204F"/>
    <w:rsid w:val="00B17A6B"/>
    <w:rsid w:val="00B86E26"/>
    <w:rsid w:val="00BC7DA7"/>
    <w:rsid w:val="00BE2EF1"/>
    <w:rsid w:val="00BE2F64"/>
    <w:rsid w:val="00C05987"/>
    <w:rsid w:val="00C155CA"/>
    <w:rsid w:val="00C246B3"/>
    <w:rsid w:val="00C25F59"/>
    <w:rsid w:val="00C356B7"/>
    <w:rsid w:val="00C4229C"/>
    <w:rsid w:val="00C43359"/>
    <w:rsid w:val="00C43A13"/>
    <w:rsid w:val="00C735C0"/>
    <w:rsid w:val="00CD19EB"/>
    <w:rsid w:val="00CD64E0"/>
    <w:rsid w:val="00D5490F"/>
    <w:rsid w:val="00D811B9"/>
    <w:rsid w:val="00DA76E6"/>
    <w:rsid w:val="00DE5141"/>
    <w:rsid w:val="00E04A61"/>
    <w:rsid w:val="00E51D91"/>
    <w:rsid w:val="00E5784E"/>
    <w:rsid w:val="00EF1DA6"/>
    <w:rsid w:val="00F04BB4"/>
    <w:rsid w:val="00F069FD"/>
    <w:rsid w:val="00F40017"/>
    <w:rsid w:val="00F44919"/>
    <w:rsid w:val="00F46A4E"/>
    <w:rsid w:val="00F76011"/>
    <w:rsid w:val="00FB2F0C"/>
    <w:rsid w:val="00FC73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200F65"/>
    <w:rPr>
      <w:color w:val="0563C1" w:themeColor="hyperlink"/>
      <w:u w:val="single"/>
    </w:rPr>
  </w:style>
  <w:style w:type="character" w:styleId="Hipervnculovisitado">
    <w:name w:val="FollowedHyperlink"/>
    <w:basedOn w:val="Fuentedeprrafopredeter"/>
    <w:uiPriority w:val="99"/>
    <w:semiHidden/>
    <w:unhideWhenUsed/>
    <w:rsid w:val="00AC7411"/>
    <w:rPr>
      <w:color w:val="954F72" w:themeColor="followedHyperlink"/>
      <w:u w:val="single"/>
    </w:rPr>
  </w:style>
  <w:style w:type="paragraph" w:styleId="Prrafodelista">
    <w:name w:val="List Paragraph"/>
    <w:basedOn w:val="Normal"/>
    <w:uiPriority w:val="34"/>
    <w:qFormat/>
    <w:rsid w:val="00EF1DA6"/>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10</cp:revision>
  <cp:lastPrinted>2021-05-24T15:19:00Z</cp:lastPrinted>
  <dcterms:created xsi:type="dcterms:W3CDTF">2022-09-05T19:38:00Z</dcterms:created>
  <dcterms:modified xsi:type="dcterms:W3CDTF">2023-10-12T20:25:00Z</dcterms:modified>
</cp:coreProperties>
</file>