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54F9" w14:textId="77777777" w:rsidR="00CA6A96" w:rsidRPr="0044547B" w:rsidRDefault="00CA6A96" w:rsidP="00CA6A96">
      <w:pPr>
        <w:jc w:val="both"/>
        <w:rPr>
          <w:rFonts w:ascii="Arial" w:eastAsia="Times New Roman" w:hAnsi="Arial" w:cs="Arial"/>
          <w:bCs/>
        </w:rPr>
      </w:pPr>
    </w:p>
    <w:p w14:paraId="5D9B74FF" w14:textId="77777777" w:rsidR="00C951C0" w:rsidRDefault="00C951C0" w:rsidP="00F24CB7">
      <w:pPr>
        <w:jc w:val="center"/>
        <w:rPr>
          <w:rFonts w:ascii="Arial" w:eastAsia="Times New Roman" w:hAnsi="Arial" w:cs="Arial"/>
          <w:b/>
          <w:sz w:val="48"/>
          <w:szCs w:val="48"/>
        </w:rPr>
      </w:pPr>
    </w:p>
    <w:p w14:paraId="020A6D43" w14:textId="5C705C8D" w:rsidR="00F24CB7" w:rsidRPr="00F24CB7" w:rsidRDefault="00F24CB7" w:rsidP="00F24CB7">
      <w:pPr>
        <w:jc w:val="center"/>
        <w:rPr>
          <w:rFonts w:ascii="Arial" w:eastAsia="Times New Roman" w:hAnsi="Arial" w:cs="Arial"/>
          <w:b/>
          <w:sz w:val="48"/>
          <w:szCs w:val="48"/>
        </w:rPr>
      </w:pPr>
      <w:r w:rsidRPr="00F24CB7">
        <w:rPr>
          <w:rFonts w:ascii="Arial" w:eastAsia="Times New Roman" w:hAnsi="Arial" w:cs="Arial"/>
          <w:b/>
          <w:sz w:val="48"/>
          <w:szCs w:val="48"/>
        </w:rPr>
        <w:t>Gobierno del Cambio le apuesta a fortalecer la educación en Remolino</w:t>
      </w:r>
    </w:p>
    <w:p w14:paraId="650E61E7" w14:textId="77777777" w:rsidR="00F24CB7" w:rsidRDefault="00F24CB7" w:rsidP="00F24CB7">
      <w:pPr>
        <w:jc w:val="center"/>
        <w:rPr>
          <w:rFonts w:ascii="Arial" w:eastAsia="Times New Roman" w:hAnsi="Arial" w:cs="Arial"/>
          <w:bCs/>
          <w:i/>
          <w:iCs/>
        </w:rPr>
      </w:pPr>
    </w:p>
    <w:p w14:paraId="08AE13B7" w14:textId="77777777" w:rsidR="00F24CB7" w:rsidRDefault="00F24CB7" w:rsidP="00F24CB7">
      <w:pPr>
        <w:jc w:val="center"/>
        <w:rPr>
          <w:rFonts w:ascii="Arial" w:eastAsia="Times New Roman" w:hAnsi="Arial" w:cs="Arial"/>
          <w:bCs/>
          <w:i/>
          <w:iCs/>
        </w:rPr>
      </w:pPr>
    </w:p>
    <w:p w14:paraId="70EA2177" w14:textId="77777777" w:rsidR="00F24CB7" w:rsidRPr="00F24CB7" w:rsidRDefault="00F24CB7" w:rsidP="00F24CB7">
      <w:pPr>
        <w:jc w:val="both"/>
        <w:rPr>
          <w:rFonts w:ascii="Arial" w:eastAsia="Times New Roman" w:hAnsi="Arial" w:cs="Arial"/>
          <w:bCs/>
          <w:i/>
          <w:iCs/>
        </w:rPr>
      </w:pPr>
    </w:p>
    <w:p w14:paraId="73CECE75" w14:textId="6112BA4E" w:rsidR="00F24CB7" w:rsidRPr="00F24CB7" w:rsidRDefault="00F24CB7" w:rsidP="00F24CB7">
      <w:pPr>
        <w:jc w:val="both"/>
        <w:rPr>
          <w:rFonts w:ascii="Arial" w:eastAsia="Times New Roman" w:hAnsi="Arial" w:cs="Arial"/>
          <w:bCs/>
          <w:i/>
          <w:iCs/>
        </w:rPr>
      </w:pPr>
      <w:r w:rsidRPr="00F24CB7">
        <w:rPr>
          <w:rFonts w:ascii="Arial" w:eastAsia="Times New Roman" w:hAnsi="Arial" w:cs="Arial"/>
          <w:bCs/>
          <w:i/>
          <w:iCs/>
        </w:rPr>
        <w:t>*También, hacen parte de Los Resultados del Cambio, los programas como Médico en tu Casa, Modistas del Cambio, mejoramiento de vías, Cooperativas para el trabajo, estímulos culturales, implementación deportiva y ejecución de obras menores.</w:t>
      </w:r>
    </w:p>
    <w:p w14:paraId="5FD352CA" w14:textId="77777777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</w:p>
    <w:p w14:paraId="491C0BFD" w14:textId="77777777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</w:p>
    <w:p w14:paraId="5404C55F" w14:textId="77777777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  <w:r w:rsidRPr="00F24CB7">
        <w:rPr>
          <w:rFonts w:ascii="Arial" w:eastAsia="Times New Roman" w:hAnsi="Arial" w:cs="Arial"/>
          <w:bCs/>
        </w:rPr>
        <w:t>Durante la Expogestión del Cambio en Remolino, los habitantes de este municipio conocieron de primera mano la gestión del Gobierno del Cambio ideada y materializada por Carlos Caicedo Omar, para beneficio de niños, niñas, adultos y comunidad en general, además muchos recibieron dotación e implementación a través de los diferentes programas sociales de la Gobernación del Magdalena.</w:t>
      </w:r>
    </w:p>
    <w:p w14:paraId="5614ACE5" w14:textId="77777777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</w:p>
    <w:p w14:paraId="7239AFCB" w14:textId="77777777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</w:p>
    <w:p w14:paraId="2A1A0073" w14:textId="7A8208D0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  <w:r w:rsidRPr="00F24CB7">
        <w:rPr>
          <w:rFonts w:ascii="Arial" w:eastAsia="Times New Roman" w:hAnsi="Arial" w:cs="Arial"/>
          <w:bCs/>
        </w:rPr>
        <w:t xml:space="preserve">Uno de los Resultados del Cambio que han macado un hito de transformación en la </w:t>
      </w:r>
      <w:r w:rsidR="00C951C0" w:rsidRPr="00F24CB7">
        <w:rPr>
          <w:rFonts w:ascii="Arial" w:eastAsia="Times New Roman" w:hAnsi="Arial" w:cs="Arial"/>
          <w:bCs/>
        </w:rPr>
        <w:t>vida de</w:t>
      </w:r>
      <w:r w:rsidRPr="00F24CB7">
        <w:rPr>
          <w:rFonts w:ascii="Arial" w:eastAsia="Times New Roman" w:hAnsi="Arial" w:cs="Arial"/>
          <w:bCs/>
        </w:rPr>
        <w:t xml:space="preserve"> los remolineros tiene que ver con la educación, una apuesta de este gobierno que impacta positivamente en las familias, como las 92 personas que han podido acceder a la educación superior a través de las Becas del Cambio.</w:t>
      </w:r>
    </w:p>
    <w:p w14:paraId="428FFF70" w14:textId="77777777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</w:p>
    <w:p w14:paraId="2947465A" w14:textId="61036B8A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  <w:r w:rsidRPr="00F24CB7">
        <w:rPr>
          <w:rFonts w:ascii="Arial" w:eastAsia="Times New Roman" w:hAnsi="Arial" w:cs="Arial"/>
          <w:bCs/>
        </w:rPr>
        <w:t xml:space="preserve">Asimismo, 660 personas se graduaron con el programa Yo Sí Cambio, Todos Alfabetizados, que enseñó a leer y escribir a más de 32 mil magdalenenses. Además de esto, el Gobierno del Cambio ha entregado ayudas y dotación para facilitar el proceso de aprendizaje de los estudiantes del Remolino, con la entrega </w:t>
      </w:r>
      <w:r w:rsidR="00C951C0" w:rsidRPr="00F24CB7">
        <w:rPr>
          <w:rFonts w:ascii="Arial" w:eastAsia="Times New Roman" w:hAnsi="Arial" w:cs="Arial"/>
          <w:bCs/>
        </w:rPr>
        <w:t>de 116</w:t>
      </w:r>
      <w:r w:rsidRPr="00F24CB7">
        <w:rPr>
          <w:rFonts w:ascii="Arial" w:eastAsia="Times New Roman" w:hAnsi="Arial" w:cs="Arial"/>
          <w:bCs/>
        </w:rPr>
        <w:t xml:space="preserve"> Bicis de la Alegría para que los estudiantes tengan </w:t>
      </w:r>
      <w:r w:rsidR="00C951C0" w:rsidRPr="00F24CB7">
        <w:rPr>
          <w:rFonts w:ascii="Arial" w:eastAsia="Times New Roman" w:hAnsi="Arial" w:cs="Arial"/>
          <w:bCs/>
        </w:rPr>
        <w:t>un transporte</w:t>
      </w:r>
      <w:r w:rsidRPr="00F24CB7">
        <w:rPr>
          <w:rFonts w:ascii="Arial" w:eastAsia="Times New Roman" w:hAnsi="Arial" w:cs="Arial"/>
          <w:bCs/>
        </w:rPr>
        <w:t xml:space="preserve"> para llegar a sus colegios </w:t>
      </w:r>
      <w:r w:rsidR="00C951C0" w:rsidRPr="00F24CB7">
        <w:rPr>
          <w:rFonts w:ascii="Arial" w:eastAsia="Times New Roman" w:hAnsi="Arial" w:cs="Arial"/>
          <w:bCs/>
        </w:rPr>
        <w:t>y 109</w:t>
      </w:r>
      <w:r w:rsidRPr="00F24CB7">
        <w:rPr>
          <w:rFonts w:ascii="Arial" w:eastAsia="Times New Roman" w:hAnsi="Arial" w:cs="Arial"/>
          <w:bCs/>
        </w:rPr>
        <w:t xml:space="preserve"> computadores, aportándole herramientas a los educandos para el desarrollo de sus labores académicas. </w:t>
      </w:r>
    </w:p>
    <w:p w14:paraId="2E62BC4B" w14:textId="77777777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</w:p>
    <w:p w14:paraId="1CDE5BAB" w14:textId="63CB0BE2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  <w:r w:rsidRPr="00F24CB7">
        <w:rPr>
          <w:rFonts w:ascii="Arial" w:eastAsia="Times New Roman" w:hAnsi="Arial" w:cs="Arial"/>
          <w:bCs/>
        </w:rPr>
        <w:t xml:space="preserve">Adicionalmente, se entregaron 647 Agendas del Cambio y 208 mobiliarios escolares, estos últimos son pupitres, tableros, abanicos y otros para que </w:t>
      </w:r>
      <w:r w:rsidR="00C951C0" w:rsidRPr="00F24CB7">
        <w:rPr>
          <w:rFonts w:ascii="Arial" w:eastAsia="Times New Roman" w:hAnsi="Arial" w:cs="Arial"/>
          <w:bCs/>
        </w:rPr>
        <w:t>estudiantes y</w:t>
      </w:r>
      <w:r w:rsidRPr="00F24CB7">
        <w:rPr>
          <w:rFonts w:ascii="Arial" w:eastAsia="Times New Roman" w:hAnsi="Arial" w:cs="Arial"/>
          <w:bCs/>
        </w:rPr>
        <w:t xml:space="preserve"> </w:t>
      </w:r>
      <w:r w:rsidR="00C951C0" w:rsidRPr="00F24CB7">
        <w:rPr>
          <w:rFonts w:ascii="Arial" w:eastAsia="Times New Roman" w:hAnsi="Arial" w:cs="Arial"/>
          <w:bCs/>
        </w:rPr>
        <w:t>docentes tengan</w:t>
      </w:r>
      <w:r w:rsidRPr="00F24CB7">
        <w:rPr>
          <w:rFonts w:ascii="Arial" w:eastAsia="Times New Roman" w:hAnsi="Arial" w:cs="Arial"/>
          <w:bCs/>
        </w:rPr>
        <w:t xml:space="preserve"> condiciones dignas en el aula. </w:t>
      </w:r>
    </w:p>
    <w:p w14:paraId="196F8178" w14:textId="77777777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</w:p>
    <w:p w14:paraId="3AC4F943" w14:textId="77777777" w:rsidR="00F24CB7" w:rsidRDefault="00F24CB7" w:rsidP="00F24CB7">
      <w:pPr>
        <w:jc w:val="both"/>
        <w:rPr>
          <w:rFonts w:ascii="Arial" w:eastAsia="Times New Roman" w:hAnsi="Arial" w:cs="Arial"/>
          <w:bCs/>
        </w:rPr>
      </w:pPr>
    </w:p>
    <w:p w14:paraId="71688869" w14:textId="77777777" w:rsidR="00C951C0" w:rsidRDefault="00C951C0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14:paraId="655DD990" w14:textId="77777777" w:rsidR="00C951C0" w:rsidRDefault="00C951C0" w:rsidP="00F24CB7">
      <w:pPr>
        <w:jc w:val="both"/>
        <w:rPr>
          <w:rFonts w:ascii="Arial" w:eastAsia="Times New Roman" w:hAnsi="Arial" w:cs="Arial"/>
          <w:b/>
        </w:rPr>
      </w:pPr>
    </w:p>
    <w:p w14:paraId="65C6A3F8" w14:textId="52461343" w:rsidR="00F24CB7" w:rsidRPr="00F24CB7" w:rsidRDefault="00F24CB7" w:rsidP="00F24CB7">
      <w:pPr>
        <w:jc w:val="both"/>
        <w:rPr>
          <w:rFonts w:ascii="Arial" w:eastAsia="Times New Roman" w:hAnsi="Arial" w:cs="Arial"/>
          <w:b/>
        </w:rPr>
      </w:pPr>
      <w:r w:rsidRPr="00F24CB7">
        <w:rPr>
          <w:rFonts w:ascii="Arial" w:eastAsia="Times New Roman" w:hAnsi="Arial" w:cs="Arial"/>
          <w:b/>
        </w:rPr>
        <w:t>INFRAESTRUCTURA EDUCATIVA</w:t>
      </w:r>
    </w:p>
    <w:p w14:paraId="108D56F6" w14:textId="77777777" w:rsidR="00F24CB7" w:rsidRPr="00F24CB7" w:rsidRDefault="00F24CB7" w:rsidP="00F24CB7">
      <w:pPr>
        <w:jc w:val="both"/>
        <w:rPr>
          <w:rFonts w:ascii="Arial" w:eastAsia="Times New Roman" w:hAnsi="Arial" w:cs="Arial"/>
          <w:b/>
        </w:rPr>
      </w:pPr>
    </w:p>
    <w:p w14:paraId="194DC422" w14:textId="5DB8985E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  <w:r w:rsidRPr="00F24CB7">
        <w:rPr>
          <w:rFonts w:ascii="Arial" w:eastAsia="Times New Roman" w:hAnsi="Arial" w:cs="Arial"/>
          <w:bCs/>
        </w:rPr>
        <w:t>Los Resultados del Cambio también son mejoras en la infraestructura educativa de la I.E.D. Baldomero Sanín Cano con una ejecución del 65% y la Sede Preescolar María Auxiliar con un 83% de avance.</w:t>
      </w:r>
    </w:p>
    <w:p w14:paraId="5769F8A2" w14:textId="77777777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</w:p>
    <w:p w14:paraId="1774461B" w14:textId="7E7B02F8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  <w:r w:rsidRPr="00F24CB7">
        <w:rPr>
          <w:rFonts w:ascii="Arial" w:eastAsia="Times New Roman" w:hAnsi="Arial" w:cs="Arial"/>
          <w:bCs/>
        </w:rPr>
        <w:t xml:space="preserve">Además, se adelanta la terminación de la I.E.D. Juan Manuel Rudas, un colegio del Fondo de Financiamiento de la Infraestructura Educativa, que era un elefante blanco y que beneficiará </w:t>
      </w:r>
      <w:r w:rsidR="00C951C0" w:rsidRPr="00F24CB7">
        <w:rPr>
          <w:rFonts w:ascii="Arial" w:eastAsia="Times New Roman" w:hAnsi="Arial" w:cs="Arial"/>
          <w:bCs/>
        </w:rPr>
        <w:t>a 480</w:t>
      </w:r>
      <w:r w:rsidRPr="00F24CB7">
        <w:rPr>
          <w:rFonts w:ascii="Arial" w:eastAsia="Times New Roman" w:hAnsi="Arial" w:cs="Arial"/>
          <w:bCs/>
        </w:rPr>
        <w:t xml:space="preserve"> </w:t>
      </w:r>
      <w:r w:rsidR="00C951C0" w:rsidRPr="00F24CB7">
        <w:rPr>
          <w:rFonts w:ascii="Arial" w:eastAsia="Times New Roman" w:hAnsi="Arial" w:cs="Arial"/>
          <w:bCs/>
        </w:rPr>
        <w:t>estudiantes,</w:t>
      </w:r>
      <w:r w:rsidRPr="00F24CB7">
        <w:rPr>
          <w:rFonts w:ascii="Arial" w:eastAsia="Times New Roman" w:hAnsi="Arial" w:cs="Arial"/>
          <w:bCs/>
        </w:rPr>
        <w:t xml:space="preserve"> esta obra avanza en un 65%.</w:t>
      </w:r>
    </w:p>
    <w:p w14:paraId="62B238D2" w14:textId="77777777" w:rsidR="00F24CB7" w:rsidRPr="00F24CB7" w:rsidRDefault="00F24CB7" w:rsidP="00F24CB7">
      <w:pPr>
        <w:jc w:val="both"/>
        <w:rPr>
          <w:rFonts w:ascii="Arial" w:eastAsia="Times New Roman" w:hAnsi="Arial" w:cs="Arial"/>
          <w:bCs/>
        </w:rPr>
      </w:pPr>
    </w:p>
    <w:p w14:paraId="62F75842" w14:textId="6A3AC746" w:rsidR="0044547B" w:rsidRPr="00F24CB7" w:rsidRDefault="00F24CB7" w:rsidP="00F24CB7">
      <w:pPr>
        <w:jc w:val="both"/>
        <w:rPr>
          <w:rFonts w:ascii="Arial" w:eastAsia="Times New Roman" w:hAnsi="Arial" w:cs="Arial"/>
          <w:bCs/>
          <w:i/>
          <w:iCs/>
        </w:rPr>
      </w:pPr>
      <w:r w:rsidRPr="00F24CB7">
        <w:rPr>
          <w:rFonts w:ascii="Arial" w:eastAsia="Times New Roman" w:hAnsi="Arial" w:cs="Arial"/>
          <w:bCs/>
        </w:rPr>
        <w:t>De manera complementaria, se adelanta la construcción de dos baterías sanitarias para beneficiar a 125 estudiantes en la Sede Rural San Martín, El Bongo y Sede rural Santa Rita.</w:t>
      </w:r>
    </w:p>
    <w:p w14:paraId="7930D7B6" w14:textId="77777777" w:rsidR="00F24CB7" w:rsidRDefault="00F24CB7" w:rsidP="00FE56CD">
      <w:pPr>
        <w:jc w:val="both"/>
        <w:rPr>
          <w:rFonts w:ascii="Arial" w:eastAsia="Times New Roman" w:hAnsi="Arial" w:cs="Arial"/>
          <w:b/>
          <w:i/>
          <w:iCs/>
        </w:rPr>
      </w:pPr>
    </w:p>
    <w:p w14:paraId="10D3A851" w14:textId="77777777" w:rsidR="00F24CB7" w:rsidRDefault="00F24CB7" w:rsidP="00FE56CD">
      <w:pPr>
        <w:jc w:val="both"/>
        <w:rPr>
          <w:rFonts w:ascii="Arial" w:eastAsia="Times New Roman" w:hAnsi="Arial" w:cs="Arial"/>
          <w:b/>
          <w:i/>
          <w:iCs/>
        </w:rPr>
      </w:pPr>
    </w:p>
    <w:p w14:paraId="542BB197" w14:textId="53C8218C" w:rsidR="00F24CB7" w:rsidRPr="00FE56CD" w:rsidRDefault="00FE56CD" w:rsidP="00FE56CD">
      <w:pPr>
        <w:jc w:val="both"/>
        <w:rPr>
          <w:rFonts w:ascii="Arial" w:eastAsia="Times New Roman" w:hAnsi="Arial" w:cs="Arial"/>
          <w:b/>
          <w:i/>
          <w:iCs/>
        </w:rPr>
      </w:pPr>
      <w:r w:rsidRPr="00FE56CD">
        <w:rPr>
          <w:rFonts w:ascii="Arial" w:eastAsia="Times New Roman" w:hAnsi="Arial" w:cs="Arial"/>
          <w:b/>
          <w:i/>
          <w:iCs/>
        </w:rPr>
        <w:t>Boletín 23</w:t>
      </w:r>
      <w:r w:rsidR="00F24CB7">
        <w:rPr>
          <w:rFonts w:ascii="Arial" w:eastAsia="Times New Roman" w:hAnsi="Arial" w:cs="Arial"/>
          <w:b/>
          <w:i/>
          <w:iCs/>
        </w:rPr>
        <w:t>86</w:t>
      </w:r>
    </w:p>
    <w:p w14:paraId="34EEC9B1" w14:textId="2B5C8436" w:rsidR="00FE56CD" w:rsidRPr="00FE56CD" w:rsidRDefault="00FE56CD" w:rsidP="00FE56CD">
      <w:pPr>
        <w:jc w:val="both"/>
        <w:rPr>
          <w:rFonts w:ascii="Arial" w:eastAsia="Times New Roman" w:hAnsi="Arial" w:cs="Arial"/>
          <w:b/>
          <w:i/>
          <w:iCs/>
        </w:rPr>
      </w:pPr>
      <w:r w:rsidRPr="00FE56CD">
        <w:rPr>
          <w:rFonts w:ascii="Arial" w:eastAsia="Times New Roman" w:hAnsi="Arial" w:cs="Arial"/>
          <w:b/>
          <w:i/>
          <w:iCs/>
        </w:rPr>
        <w:t xml:space="preserve">Santa Marta, </w:t>
      </w:r>
      <w:r w:rsidR="00F24CB7">
        <w:rPr>
          <w:rFonts w:ascii="Arial" w:eastAsia="Times New Roman" w:hAnsi="Arial" w:cs="Arial"/>
          <w:b/>
          <w:i/>
          <w:iCs/>
        </w:rPr>
        <w:t xml:space="preserve">17 </w:t>
      </w:r>
      <w:r w:rsidR="0044547B">
        <w:rPr>
          <w:rFonts w:ascii="Arial" w:eastAsia="Times New Roman" w:hAnsi="Arial" w:cs="Arial"/>
          <w:b/>
          <w:i/>
          <w:iCs/>
        </w:rPr>
        <w:t xml:space="preserve">de </w:t>
      </w:r>
      <w:r w:rsidR="00C951C0">
        <w:rPr>
          <w:rFonts w:ascii="Arial" w:eastAsia="Times New Roman" w:hAnsi="Arial" w:cs="Arial"/>
          <w:b/>
          <w:i/>
          <w:iCs/>
        </w:rPr>
        <w:t xml:space="preserve">octubre </w:t>
      </w:r>
      <w:r w:rsidR="00C951C0" w:rsidRPr="00FE56CD">
        <w:rPr>
          <w:rFonts w:ascii="Arial" w:eastAsia="Times New Roman" w:hAnsi="Arial" w:cs="Arial"/>
          <w:b/>
          <w:i/>
          <w:iCs/>
        </w:rPr>
        <w:t>del</w:t>
      </w:r>
      <w:r w:rsidRPr="00FE56CD">
        <w:rPr>
          <w:rFonts w:ascii="Arial" w:eastAsia="Times New Roman" w:hAnsi="Arial" w:cs="Arial"/>
          <w:b/>
          <w:i/>
          <w:iCs/>
        </w:rPr>
        <w:t xml:space="preserve"> 2023</w:t>
      </w:r>
    </w:p>
    <w:sectPr w:rsidR="00FE56CD" w:rsidRPr="00FE56CD" w:rsidSect="00166B00">
      <w:headerReference w:type="default" r:id="rId7"/>
      <w:footerReference w:type="default" r:id="rId8"/>
      <w:pgSz w:w="12240" w:h="15840"/>
      <w:pgMar w:top="198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FFA4" w14:textId="77777777" w:rsidR="00A93F6B" w:rsidRDefault="00A93F6B" w:rsidP="002203CE">
      <w:r>
        <w:separator/>
      </w:r>
    </w:p>
  </w:endnote>
  <w:endnote w:type="continuationSeparator" w:id="0">
    <w:p w14:paraId="2A1DB907" w14:textId="77777777" w:rsidR="00A93F6B" w:rsidRDefault="00A93F6B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61243641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9" name="Imagen 9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14E3" w14:textId="77777777" w:rsidR="00A93F6B" w:rsidRDefault="00A93F6B" w:rsidP="002203CE">
      <w:r>
        <w:separator/>
      </w:r>
    </w:p>
  </w:footnote>
  <w:footnote w:type="continuationSeparator" w:id="0">
    <w:p w14:paraId="22499694" w14:textId="77777777" w:rsidR="00A93F6B" w:rsidRDefault="00A93F6B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6796EB28" w:rsidR="002203CE" w:rsidRDefault="00166B00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6A2DED6" wp14:editId="0E6582F2">
          <wp:simplePos x="0" y="0"/>
          <wp:positionH relativeFrom="page">
            <wp:posOffset>0</wp:posOffset>
          </wp:positionH>
          <wp:positionV relativeFrom="paragraph">
            <wp:posOffset>-439420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32DA"/>
    <w:multiLevelType w:val="hybridMultilevel"/>
    <w:tmpl w:val="7BC004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07"/>
    <w:multiLevelType w:val="hybridMultilevel"/>
    <w:tmpl w:val="54AEF7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86447"/>
    <w:multiLevelType w:val="hybridMultilevel"/>
    <w:tmpl w:val="22903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4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972556">
    <w:abstractNumId w:val="3"/>
  </w:num>
  <w:num w:numId="3" w16cid:durableId="1292635072">
    <w:abstractNumId w:val="2"/>
  </w:num>
  <w:num w:numId="4" w16cid:durableId="149422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46D2A"/>
    <w:rsid w:val="00085A36"/>
    <w:rsid w:val="000B7BB0"/>
    <w:rsid w:val="000C6A6F"/>
    <w:rsid w:val="000D278A"/>
    <w:rsid w:val="000E268B"/>
    <w:rsid w:val="000E4FCA"/>
    <w:rsid w:val="00100353"/>
    <w:rsid w:val="0010265D"/>
    <w:rsid w:val="00127B60"/>
    <w:rsid w:val="001328BD"/>
    <w:rsid w:val="00161128"/>
    <w:rsid w:val="00161312"/>
    <w:rsid w:val="00166B00"/>
    <w:rsid w:val="0017163B"/>
    <w:rsid w:val="001863AA"/>
    <w:rsid w:val="001934DD"/>
    <w:rsid w:val="00196880"/>
    <w:rsid w:val="001B678C"/>
    <w:rsid w:val="001F1422"/>
    <w:rsid w:val="002203CE"/>
    <w:rsid w:val="00221CE3"/>
    <w:rsid w:val="002333A4"/>
    <w:rsid w:val="00234FA6"/>
    <w:rsid w:val="0025215D"/>
    <w:rsid w:val="00282FB5"/>
    <w:rsid w:val="00301EB2"/>
    <w:rsid w:val="00305580"/>
    <w:rsid w:val="003160E1"/>
    <w:rsid w:val="00326FC2"/>
    <w:rsid w:val="003334F4"/>
    <w:rsid w:val="00334343"/>
    <w:rsid w:val="00336F45"/>
    <w:rsid w:val="00354280"/>
    <w:rsid w:val="00367B2A"/>
    <w:rsid w:val="00395E04"/>
    <w:rsid w:val="004059E1"/>
    <w:rsid w:val="00405EB1"/>
    <w:rsid w:val="00414484"/>
    <w:rsid w:val="00415CA0"/>
    <w:rsid w:val="0044547B"/>
    <w:rsid w:val="00460EE0"/>
    <w:rsid w:val="00477DC4"/>
    <w:rsid w:val="00490C5B"/>
    <w:rsid w:val="004A485E"/>
    <w:rsid w:val="004A644D"/>
    <w:rsid w:val="004B188F"/>
    <w:rsid w:val="004D20DA"/>
    <w:rsid w:val="005169BE"/>
    <w:rsid w:val="00536192"/>
    <w:rsid w:val="00570AA7"/>
    <w:rsid w:val="005A5F72"/>
    <w:rsid w:val="005D65CD"/>
    <w:rsid w:val="00607D1B"/>
    <w:rsid w:val="00673EAA"/>
    <w:rsid w:val="0069510D"/>
    <w:rsid w:val="006D2F9D"/>
    <w:rsid w:val="006E67BD"/>
    <w:rsid w:val="006F514E"/>
    <w:rsid w:val="00705404"/>
    <w:rsid w:val="00707CD5"/>
    <w:rsid w:val="007115FC"/>
    <w:rsid w:val="0073323A"/>
    <w:rsid w:val="007414D3"/>
    <w:rsid w:val="007530CF"/>
    <w:rsid w:val="007806FC"/>
    <w:rsid w:val="0079775A"/>
    <w:rsid w:val="007D170B"/>
    <w:rsid w:val="007F524E"/>
    <w:rsid w:val="00807AA2"/>
    <w:rsid w:val="00822F37"/>
    <w:rsid w:val="008448DE"/>
    <w:rsid w:val="00850038"/>
    <w:rsid w:val="0085381A"/>
    <w:rsid w:val="00884D3E"/>
    <w:rsid w:val="008D4B8B"/>
    <w:rsid w:val="008D5387"/>
    <w:rsid w:val="009027E8"/>
    <w:rsid w:val="00905017"/>
    <w:rsid w:val="009122B8"/>
    <w:rsid w:val="00925DA2"/>
    <w:rsid w:val="009C4408"/>
    <w:rsid w:val="009C569D"/>
    <w:rsid w:val="009E4147"/>
    <w:rsid w:val="009F1403"/>
    <w:rsid w:val="00A22ED1"/>
    <w:rsid w:val="00A257CB"/>
    <w:rsid w:val="00A635E5"/>
    <w:rsid w:val="00A73D03"/>
    <w:rsid w:val="00A93F6B"/>
    <w:rsid w:val="00AC03D9"/>
    <w:rsid w:val="00AC25CC"/>
    <w:rsid w:val="00AC3F6A"/>
    <w:rsid w:val="00AE56D6"/>
    <w:rsid w:val="00B24C86"/>
    <w:rsid w:val="00B250DD"/>
    <w:rsid w:val="00B36FAC"/>
    <w:rsid w:val="00B403E5"/>
    <w:rsid w:val="00B50C92"/>
    <w:rsid w:val="00B5123D"/>
    <w:rsid w:val="00B87B94"/>
    <w:rsid w:val="00BC4107"/>
    <w:rsid w:val="00BD2AF7"/>
    <w:rsid w:val="00BF228C"/>
    <w:rsid w:val="00C4229C"/>
    <w:rsid w:val="00C841A6"/>
    <w:rsid w:val="00C920B9"/>
    <w:rsid w:val="00C951C0"/>
    <w:rsid w:val="00C9585B"/>
    <w:rsid w:val="00CA6A96"/>
    <w:rsid w:val="00CB1FFB"/>
    <w:rsid w:val="00CC389B"/>
    <w:rsid w:val="00CF750D"/>
    <w:rsid w:val="00D02386"/>
    <w:rsid w:val="00D55E2D"/>
    <w:rsid w:val="00D607BC"/>
    <w:rsid w:val="00D815F3"/>
    <w:rsid w:val="00E017B3"/>
    <w:rsid w:val="00E23CE9"/>
    <w:rsid w:val="00E63276"/>
    <w:rsid w:val="00E77EE9"/>
    <w:rsid w:val="00ED45EB"/>
    <w:rsid w:val="00F24CB7"/>
    <w:rsid w:val="00FA1883"/>
    <w:rsid w:val="00FE56CD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A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Gobernación_Magdalena.dotm</Template>
  <TotalTime>0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Matias Cantillo</cp:lastModifiedBy>
  <cp:revision>2</cp:revision>
  <cp:lastPrinted>2023-08-17T16:31:00Z</cp:lastPrinted>
  <dcterms:created xsi:type="dcterms:W3CDTF">2023-10-18T22:43:00Z</dcterms:created>
  <dcterms:modified xsi:type="dcterms:W3CDTF">2023-10-18T22:43:00Z</dcterms:modified>
</cp:coreProperties>
</file>