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F2DE" w14:textId="77777777" w:rsidR="00CC389B" w:rsidRDefault="00CC389B" w:rsidP="00166B00">
      <w:pPr>
        <w:jc w:val="center"/>
        <w:rPr>
          <w:rFonts w:ascii="Arial" w:hAnsi="Arial" w:cs="Arial"/>
          <w:i/>
          <w:u w:val="single"/>
        </w:rPr>
      </w:pPr>
      <w:bookmarkStart w:id="0" w:name="_Hlk143123222"/>
    </w:p>
    <w:p w14:paraId="4C384908" w14:textId="77777777" w:rsidR="00F946EE" w:rsidRPr="00F946EE" w:rsidRDefault="00F946EE" w:rsidP="00F946EE">
      <w:pPr>
        <w:pStyle w:val="xgmail-docdata"/>
        <w:shd w:val="clear" w:color="auto" w:fill="FFFFFF"/>
        <w:spacing w:before="0" w:beforeAutospacing="0" w:after="0" w:afterAutospacing="0"/>
        <w:jc w:val="center"/>
        <w:rPr>
          <w:rFonts w:ascii="Segoe UI" w:hAnsi="Segoe UI" w:cs="Segoe UI"/>
          <w:color w:val="242424"/>
          <w:sz w:val="48"/>
          <w:szCs w:val="48"/>
        </w:rPr>
      </w:pPr>
      <w:r w:rsidRPr="00F946EE">
        <w:rPr>
          <w:rFonts w:ascii="Arial" w:hAnsi="Arial" w:cs="Arial"/>
          <w:b/>
          <w:bCs/>
          <w:color w:val="000000"/>
          <w:sz w:val="48"/>
          <w:szCs w:val="48"/>
          <w:bdr w:val="none" w:sz="0" w:space="0" w:color="auto" w:frame="1"/>
        </w:rPr>
        <w:t>Con más de 6 mil postulados cerró la quinta convocatoria de las ‘Becas del Cambio’</w:t>
      </w:r>
    </w:p>
    <w:p w14:paraId="26568BD4" w14:textId="77777777" w:rsidR="00F946EE" w:rsidRDefault="00F946EE" w:rsidP="00F946EE">
      <w:pPr>
        <w:pStyle w:val="NormalWeb"/>
        <w:shd w:val="clear" w:color="auto" w:fill="FFFFFF"/>
        <w:spacing w:before="0" w:beforeAutospacing="0" w:after="0" w:afterAutospacing="0"/>
        <w:jc w:val="both"/>
        <w:rPr>
          <w:rFonts w:ascii="Segoe UI" w:hAnsi="Segoe UI" w:cs="Segoe UI"/>
          <w:color w:val="242424"/>
          <w:sz w:val="23"/>
          <w:szCs w:val="23"/>
        </w:rPr>
      </w:pPr>
      <w:r>
        <w:rPr>
          <w:rFonts w:ascii="Segoe UI" w:hAnsi="Segoe UI" w:cs="Segoe UI"/>
          <w:color w:val="242424"/>
          <w:sz w:val="23"/>
          <w:szCs w:val="23"/>
        </w:rPr>
        <w:t> </w:t>
      </w:r>
    </w:p>
    <w:p w14:paraId="613F0846" w14:textId="77777777" w:rsidR="00F946EE" w:rsidRDefault="00F946EE" w:rsidP="00F946EE">
      <w:pPr>
        <w:pStyle w:val="NormalWeb"/>
        <w:shd w:val="clear" w:color="auto" w:fill="FFFFFF"/>
        <w:spacing w:before="0" w:beforeAutospacing="0" w:after="0" w:afterAutospacing="0"/>
        <w:jc w:val="both"/>
        <w:rPr>
          <w:rFonts w:ascii="Segoe UI" w:hAnsi="Segoe UI" w:cs="Segoe UI"/>
          <w:color w:val="242424"/>
          <w:sz w:val="23"/>
          <w:szCs w:val="23"/>
        </w:rPr>
      </w:pPr>
      <w:r>
        <w:rPr>
          <w:rFonts w:ascii="Segoe UI" w:hAnsi="Segoe UI" w:cs="Segoe UI"/>
          <w:color w:val="242424"/>
          <w:sz w:val="23"/>
          <w:szCs w:val="23"/>
        </w:rPr>
        <w:t> </w:t>
      </w:r>
    </w:p>
    <w:p w14:paraId="4A2D517A" w14:textId="77777777" w:rsidR="00F946EE" w:rsidRDefault="00F946EE" w:rsidP="00F946EE">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i/>
          <w:iCs/>
          <w:color w:val="000000"/>
          <w:bdr w:val="none" w:sz="0" w:space="0" w:color="auto" w:frame="1"/>
        </w:rPr>
        <w:t>El 30 de octubre se cumplió la última jornada de la convocatoria de este programa liderado por la Gobernación del Magdalena.</w:t>
      </w:r>
    </w:p>
    <w:p w14:paraId="479B8C50" w14:textId="77777777" w:rsidR="00F946EE" w:rsidRDefault="00F946EE" w:rsidP="00F946EE">
      <w:pPr>
        <w:pStyle w:val="NormalWeb"/>
        <w:shd w:val="clear" w:color="auto" w:fill="FFFFFF"/>
        <w:spacing w:before="0" w:beforeAutospacing="0" w:after="0" w:afterAutospacing="0"/>
        <w:jc w:val="both"/>
        <w:rPr>
          <w:rFonts w:ascii="Segoe UI" w:hAnsi="Segoe UI" w:cs="Segoe UI"/>
          <w:color w:val="242424"/>
          <w:sz w:val="23"/>
          <w:szCs w:val="23"/>
        </w:rPr>
      </w:pPr>
      <w:r>
        <w:rPr>
          <w:rFonts w:ascii="Segoe UI" w:hAnsi="Segoe UI" w:cs="Segoe UI"/>
          <w:color w:val="242424"/>
          <w:sz w:val="23"/>
          <w:szCs w:val="23"/>
        </w:rPr>
        <w:t> </w:t>
      </w:r>
    </w:p>
    <w:p w14:paraId="3562AE7B" w14:textId="77777777" w:rsidR="00F946EE" w:rsidRDefault="00F946EE" w:rsidP="00F946EE">
      <w:pPr>
        <w:pStyle w:val="NormalWeb"/>
        <w:shd w:val="clear" w:color="auto" w:fill="FFFFFF"/>
        <w:spacing w:before="0" w:beforeAutospacing="0" w:after="0" w:afterAutospacing="0"/>
        <w:jc w:val="both"/>
        <w:rPr>
          <w:rFonts w:ascii="Segoe UI" w:hAnsi="Segoe UI" w:cs="Segoe UI"/>
          <w:color w:val="242424"/>
          <w:sz w:val="23"/>
          <w:szCs w:val="23"/>
        </w:rPr>
      </w:pPr>
      <w:r>
        <w:rPr>
          <w:rFonts w:ascii="Segoe UI" w:hAnsi="Segoe UI" w:cs="Segoe UI"/>
          <w:color w:val="242424"/>
          <w:sz w:val="23"/>
          <w:szCs w:val="23"/>
        </w:rPr>
        <w:t> </w:t>
      </w:r>
    </w:p>
    <w:p w14:paraId="25CC8139" w14:textId="77777777" w:rsidR="00F946EE" w:rsidRDefault="00F946EE" w:rsidP="00F946EE">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color w:val="000000"/>
          <w:bdr w:val="none" w:sz="0" w:space="0" w:color="auto" w:frame="1"/>
        </w:rPr>
        <w:t>Jóvenes y adolescentes magdalenenses ratifican una vez más su aceptación al programa ‘Becas del Cambio’, que lidera la Gobernación del Magdalena, muestra de ello, es la masiva acogida que tuvo la quinta convocatoria que busca brindar acceso gratuito a la educación superior.</w:t>
      </w:r>
    </w:p>
    <w:p w14:paraId="318627B2" w14:textId="77777777" w:rsidR="00F946EE" w:rsidRDefault="00F946EE" w:rsidP="00F946EE">
      <w:pPr>
        <w:pStyle w:val="NormalWeb"/>
        <w:shd w:val="clear" w:color="auto" w:fill="FFFFFF"/>
        <w:spacing w:before="0" w:beforeAutospacing="0" w:after="0" w:afterAutospacing="0"/>
        <w:jc w:val="both"/>
        <w:rPr>
          <w:rFonts w:ascii="Segoe UI" w:hAnsi="Segoe UI" w:cs="Segoe UI"/>
          <w:color w:val="242424"/>
          <w:sz w:val="23"/>
          <w:szCs w:val="23"/>
        </w:rPr>
      </w:pPr>
      <w:r>
        <w:rPr>
          <w:rFonts w:ascii="Segoe UI" w:hAnsi="Segoe UI" w:cs="Segoe UI"/>
          <w:color w:val="242424"/>
          <w:sz w:val="23"/>
          <w:szCs w:val="23"/>
        </w:rPr>
        <w:t> </w:t>
      </w:r>
    </w:p>
    <w:p w14:paraId="02ADB627" w14:textId="77777777" w:rsidR="00F946EE" w:rsidRDefault="00F946EE" w:rsidP="00F946EE">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color w:val="000000"/>
          <w:bdr w:val="none" w:sz="0" w:space="0" w:color="auto" w:frame="1"/>
        </w:rPr>
        <w:t>Esta convocatoria cerró con la inscripción de 6.230 personas, cifra que confirma que los Resultados del Cambio impacta a hombres y mujeres del Departamento que sueñan alto y aspiran a obtener una de las becas que oferta esta iniciativa.</w:t>
      </w:r>
    </w:p>
    <w:p w14:paraId="5D31AB84" w14:textId="77777777" w:rsidR="00F946EE" w:rsidRDefault="00F946EE" w:rsidP="00F946EE">
      <w:pPr>
        <w:pStyle w:val="NormalWeb"/>
        <w:shd w:val="clear" w:color="auto" w:fill="FFFFFF"/>
        <w:spacing w:before="0" w:beforeAutospacing="0" w:after="0" w:afterAutospacing="0"/>
        <w:jc w:val="both"/>
        <w:rPr>
          <w:rFonts w:ascii="Segoe UI" w:hAnsi="Segoe UI" w:cs="Segoe UI"/>
          <w:color w:val="242424"/>
          <w:sz w:val="23"/>
          <w:szCs w:val="23"/>
        </w:rPr>
      </w:pPr>
      <w:r>
        <w:rPr>
          <w:rFonts w:ascii="Segoe UI" w:hAnsi="Segoe UI" w:cs="Segoe UI"/>
          <w:color w:val="242424"/>
          <w:sz w:val="23"/>
          <w:szCs w:val="23"/>
        </w:rPr>
        <w:t> </w:t>
      </w:r>
    </w:p>
    <w:p w14:paraId="558DCD62" w14:textId="77777777" w:rsidR="00F946EE" w:rsidRDefault="00F946EE" w:rsidP="00F946EE">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color w:val="000000"/>
          <w:bdr w:val="none" w:sz="0" w:space="0" w:color="auto" w:frame="1"/>
        </w:rPr>
        <w:t>Ahora todos los postulados pasarán a la etapa de revisión del cumplimiento de los requisitos de inscripción, luego serán evaluados según los criterios de priorización señalados para la convocatoria en curso y finalmente se procederá a publicar la lista de preseleccionados.</w:t>
      </w:r>
    </w:p>
    <w:p w14:paraId="3C0CFEB2" w14:textId="77777777" w:rsidR="00F946EE" w:rsidRDefault="00F946EE" w:rsidP="00F946EE">
      <w:pPr>
        <w:pStyle w:val="NormalWeb"/>
        <w:shd w:val="clear" w:color="auto" w:fill="FFFFFF"/>
        <w:spacing w:before="0" w:beforeAutospacing="0" w:after="0" w:afterAutospacing="0"/>
        <w:jc w:val="both"/>
        <w:rPr>
          <w:rFonts w:ascii="Segoe UI" w:hAnsi="Segoe UI" w:cs="Segoe UI"/>
          <w:color w:val="242424"/>
          <w:sz w:val="23"/>
          <w:szCs w:val="23"/>
        </w:rPr>
      </w:pPr>
      <w:r>
        <w:rPr>
          <w:rFonts w:ascii="Segoe UI" w:hAnsi="Segoe UI" w:cs="Segoe UI"/>
          <w:color w:val="242424"/>
          <w:sz w:val="23"/>
          <w:szCs w:val="23"/>
        </w:rPr>
        <w:t> </w:t>
      </w:r>
    </w:p>
    <w:p w14:paraId="5993C130" w14:textId="77777777" w:rsidR="00F946EE" w:rsidRDefault="00F946EE" w:rsidP="00F946EE">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color w:val="000000"/>
          <w:bdr w:val="none" w:sz="0" w:space="0" w:color="auto" w:frame="1"/>
        </w:rPr>
        <w:t>Una vez sea emitida la lista de beneficiarios preseleccionados, los aspirantes deberán firmar la aceptación del beneficio para acceder reglamentariamente a la financiación de su inscripción, matrícula, carnet, seguro estudiantil, prueba de Estado y derecho a grado, tal como se encuentra estipulado en los términos de referencia que reglamentan el programa.</w:t>
      </w:r>
    </w:p>
    <w:p w14:paraId="14673611" w14:textId="77777777" w:rsidR="00F946EE" w:rsidRDefault="00F946EE" w:rsidP="00F946EE">
      <w:pPr>
        <w:pStyle w:val="NormalWeb"/>
        <w:shd w:val="clear" w:color="auto" w:fill="FFFFFF"/>
        <w:spacing w:before="0" w:beforeAutospacing="0" w:after="0" w:afterAutospacing="0"/>
        <w:jc w:val="both"/>
        <w:rPr>
          <w:rFonts w:ascii="Segoe UI" w:hAnsi="Segoe UI" w:cs="Segoe UI"/>
          <w:color w:val="242424"/>
          <w:sz w:val="23"/>
          <w:szCs w:val="23"/>
        </w:rPr>
      </w:pPr>
      <w:r>
        <w:rPr>
          <w:rFonts w:ascii="Segoe UI" w:hAnsi="Segoe UI" w:cs="Segoe UI"/>
          <w:color w:val="242424"/>
          <w:sz w:val="23"/>
          <w:szCs w:val="23"/>
        </w:rPr>
        <w:t> </w:t>
      </w:r>
    </w:p>
    <w:p w14:paraId="5691E5AB" w14:textId="77777777" w:rsidR="00F946EE" w:rsidRDefault="00F946EE" w:rsidP="00F946EE">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color w:val="000000"/>
          <w:bdr w:val="none" w:sz="0" w:space="0" w:color="auto" w:frame="1"/>
        </w:rPr>
        <w:t>Con la Revolución de la Educación y ‘Becas del Cambio’, y el acceso gratuito a la educación superior, los Resultados del Cambio se ven en el Magdalena.</w:t>
      </w:r>
    </w:p>
    <w:p w14:paraId="3624B381" w14:textId="77777777" w:rsidR="00F946EE" w:rsidRDefault="00F946EE" w:rsidP="00F946EE">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color w:val="000000"/>
          <w:bdr w:val="none" w:sz="0" w:space="0" w:color="auto" w:frame="1"/>
        </w:rPr>
        <w:t> </w:t>
      </w:r>
    </w:p>
    <w:p w14:paraId="61BB8D8E" w14:textId="4456A17F" w:rsidR="00F946EE" w:rsidRDefault="00F946EE" w:rsidP="00F946EE">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color w:val="000000"/>
          <w:bdr w:val="none" w:sz="0" w:space="0" w:color="auto" w:frame="1"/>
        </w:rPr>
        <w:t>  </w:t>
      </w:r>
    </w:p>
    <w:p w14:paraId="73327984" w14:textId="77777777" w:rsidR="00F946EE" w:rsidRDefault="00F946EE" w:rsidP="00F946EE">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b/>
          <w:bCs/>
          <w:color w:val="000000"/>
          <w:bdr w:val="none" w:sz="0" w:space="0" w:color="auto" w:frame="1"/>
        </w:rPr>
        <w:t>BO - 2404</w:t>
      </w:r>
    </w:p>
    <w:p w14:paraId="5198AE28" w14:textId="02505F58" w:rsidR="00F946EE" w:rsidRDefault="00F946EE" w:rsidP="00F946EE">
      <w:pPr>
        <w:pStyle w:val="NormalWeb"/>
        <w:shd w:val="clear" w:color="auto" w:fill="FFFFFF"/>
        <w:spacing w:before="0" w:beforeAutospacing="0" w:after="0" w:afterAutospacing="0"/>
        <w:jc w:val="both"/>
        <w:rPr>
          <w:rFonts w:ascii="Segoe UI" w:hAnsi="Segoe UI" w:cs="Segoe UI"/>
          <w:color w:val="242424"/>
          <w:sz w:val="23"/>
          <w:szCs w:val="23"/>
        </w:rPr>
      </w:pPr>
      <w:r>
        <w:rPr>
          <w:rFonts w:ascii="Arial" w:hAnsi="Arial" w:cs="Arial"/>
          <w:b/>
          <w:bCs/>
          <w:color w:val="000000"/>
          <w:bdr w:val="none" w:sz="0" w:space="0" w:color="auto" w:frame="1"/>
        </w:rPr>
        <w:t>S</w:t>
      </w:r>
      <w:r>
        <w:rPr>
          <w:rFonts w:ascii="Arial" w:hAnsi="Arial" w:cs="Arial"/>
          <w:b/>
          <w:bCs/>
          <w:color w:val="000000"/>
          <w:bdr w:val="none" w:sz="0" w:space="0" w:color="auto" w:frame="1"/>
        </w:rPr>
        <w:t>anta Marta, 3 de noviembre de 2023</w:t>
      </w:r>
    </w:p>
    <w:bookmarkEnd w:id="0"/>
    <w:p w14:paraId="2DF9BD37" w14:textId="77777777" w:rsidR="00F946EE" w:rsidRDefault="00F946EE" w:rsidP="00166B00">
      <w:pPr>
        <w:jc w:val="center"/>
        <w:rPr>
          <w:rFonts w:ascii="Arial" w:hAnsi="Arial" w:cs="Arial"/>
          <w:i/>
          <w:u w:val="single"/>
        </w:rPr>
      </w:pPr>
    </w:p>
    <w:sectPr w:rsidR="00F946EE" w:rsidSect="00166B00">
      <w:headerReference w:type="default" r:id="rId7"/>
      <w:footerReference w:type="default" r:id="rId8"/>
      <w:pgSz w:w="12240" w:h="15840"/>
      <w:pgMar w:top="198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06C5C" w14:textId="77777777" w:rsidR="00386CBE" w:rsidRDefault="00386CBE" w:rsidP="002203CE">
      <w:r>
        <w:separator/>
      </w:r>
    </w:p>
  </w:endnote>
  <w:endnote w:type="continuationSeparator" w:id="0">
    <w:p w14:paraId="77AB255D" w14:textId="77777777" w:rsidR="00386CBE" w:rsidRDefault="00386CBE"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062F72E3">
          <wp:simplePos x="0" y="0"/>
          <wp:positionH relativeFrom="margin">
            <wp:posOffset>-1043716</wp:posOffset>
          </wp:positionH>
          <wp:positionV relativeFrom="paragraph">
            <wp:posOffset>-513528</wp:posOffset>
          </wp:positionV>
          <wp:extent cx="7691755" cy="1306633"/>
          <wp:effectExtent l="0" t="0" r="0" b="1905"/>
          <wp:wrapNone/>
          <wp:docPr id="9" name="Imagen 9" descr="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952EC" w14:textId="77777777" w:rsidR="00386CBE" w:rsidRDefault="00386CBE" w:rsidP="002203CE">
      <w:r>
        <w:separator/>
      </w:r>
    </w:p>
  </w:footnote>
  <w:footnote w:type="continuationSeparator" w:id="0">
    <w:p w14:paraId="2DD4FCF2" w14:textId="77777777" w:rsidR="00386CBE" w:rsidRDefault="00386CBE"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6796EB28" w:rsidR="002203CE" w:rsidRDefault="00166B00">
    <w:pPr>
      <w:pStyle w:val="Encabezado"/>
    </w:pPr>
    <w:r w:rsidRPr="00166B00">
      <w:rPr>
        <w:noProof/>
        <w:lang w:val="en-US"/>
      </w:rPr>
      <w:drawing>
        <wp:anchor distT="0" distB="0" distL="114300" distR="114300" simplePos="0" relativeHeight="251660288" behindDoc="1" locked="0" layoutInCell="1" allowOverlap="1" wp14:anchorId="16A2DED6" wp14:editId="44042C6A">
          <wp:simplePos x="0" y="0"/>
          <wp:positionH relativeFrom="page">
            <wp:posOffset>0</wp:posOffset>
          </wp:positionH>
          <wp:positionV relativeFrom="paragraph">
            <wp:posOffset>-439420</wp:posOffset>
          </wp:positionV>
          <wp:extent cx="7794884" cy="1188720"/>
          <wp:effectExtent l="0" t="0" r="0" b="0"/>
          <wp:wrapNone/>
          <wp:docPr id="8" name="Imagen 8" descr="Encabezado Boletín de Prensa.&#10;Gobernación del Magdalena ¡Resultados del Cambi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Encabezado Boletín de Prensa.&#10;Gobernación del Magdalena ¡Resultados del Cambio!&#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4884"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1F71D" w14:textId="77777777"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32DA"/>
    <w:multiLevelType w:val="hybridMultilevel"/>
    <w:tmpl w:val="7BC00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56327D07"/>
    <w:multiLevelType w:val="hybridMultilevel"/>
    <w:tmpl w:val="54AEF7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3E86447"/>
    <w:multiLevelType w:val="hybridMultilevel"/>
    <w:tmpl w:val="22903A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544945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8972556">
    <w:abstractNumId w:val="3"/>
  </w:num>
  <w:num w:numId="3" w16cid:durableId="1292635072">
    <w:abstractNumId w:val="2"/>
  </w:num>
  <w:num w:numId="4" w16cid:durableId="1494221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85A36"/>
    <w:rsid w:val="000B7BB0"/>
    <w:rsid w:val="000C6A6F"/>
    <w:rsid w:val="000D278A"/>
    <w:rsid w:val="000E268B"/>
    <w:rsid w:val="00100353"/>
    <w:rsid w:val="0010265D"/>
    <w:rsid w:val="00127B60"/>
    <w:rsid w:val="001328BD"/>
    <w:rsid w:val="00161128"/>
    <w:rsid w:val="00161312"/>
    <w:rsid w:val="00166B00"/>
    <w:rsid w:val="0017163B"/>
    <w:rsid w:val="001863AA"/>
    <w:rsid w:val="00196880"/>
    <w:rsid w:val="001F1422"/>
    <w:rsid w:val="002203CE"/>
    <w:rsid w:val="00221CE3"/>
    <w:rsid w:val="002333A4"/>
    <w:rsid w:val="00234FA6"/>
    <w:rsid w:val="00242C45"/>
    <w:rsid w:val="0025215D"/>
    <w:rsid w:val="00301EB2"/>
    <w:rsid w:val="003160E1"/>
    <w:rsid w:val="00326FC2"/>
    <w:rsid w:val="003334F4"/>
    <w:rsid w:val="00334343"/>
    <w:rsid w:val="00336F45"/>
    <w:rsid w:val="00367B2A"/>
    <w:rsid w:val="00386CBE"/>
    <w:rsid w:val="00395E04"/>
    <w:rsid w:val="00405EB1"/>
    <w:rsid w:val="00415CA0"/>
    <w:rsid w:val="00460EE0"/>
    <w:rsid w:val="00477DC4"/>
    <w:rsid w:val="00490C5B"/>
    <w:rsid w:val="004A485E"/>
    <w:rsid w:val="004A644D"/>
    <w:rsid w:val="004B188F"/>
    <w:rsid w:val="004D20DA"/>
    <w:rsid w:val="005169BE"/>
    <w:rsid w:val="00536192"/>
    <w:rsid w:val="00570AA7"/>
    <w:rsid w:val="005A5F72"/>
    <w:rsid w:val="005C13D3"/>
    <w:rsid w:val="005D65CD"/>
    <w:rsid w:val="00607D1B"/>
    <w:rsid w:val="00673EAA"/>
    <w:rsid w:val="006D2F9D"/>
    <w:rsid w:val="006E67BD"/>
    <w:rsid w:val="0073323A"/>
    <w:rsid w:val="007414D3"/>
    <w:rsid w:val="007806FC"/>
    <w:rsid w:val="0079775A"/>
    <w:rsid w:val="007F524E"/>
    <w:rsid w:val="00807AA2"/>
    <w:rsid w:val="00822F37"/>
    <w:rsid w:val="00850038"/>
    <w:rsid w:val="0085381A"/>
    <w:rsid w:val="00884D3E"/>
    <w:rsid w:val="008D4B8B"/>
    <w:rsid w:val="008F0938"/>
    <w:rsid w:val="009122B8"/>
    <w:rsid w:val="00925DA2"/>
    <w:rsid w:val="009C4408"/>
    <w:rsid w:val="009C569D"/>
    <w:rsid w:val="009F1403"/>
    <w:rsid w:val="00A257CB"/>
    <w:rsid w:val="00A635E5"/>
    <w:rsid w:val="00AC03D9"/>
    <w:rsid w:val="00AC25CC"/>
    <w:rsid w:val="00AC3F6A"/>
    <w:rsid w:val="00AE56D6"/>
    <w:rsid w:val="00B24C86"/>
    <w:rsid w:val="00B250DD"/>
    <w:rsid w:val="00B36FAC"/>
    <w:rsid w:val="00B403E5"/>
    <w:rsid w:val="00B5123D"/>
    <w:rsid w:val="00B87B94"/>
    <w:rsid w:val="00BD2AF7"/>
    <w:rsid w:val="00BF228C"/>
    <w:rsid w:val="00C4229C"/>
    <w:rsid w:val="00C841A6"/>
    <w:rsid w:val="00CB1FFB"/>
    <w:rsid w:val="00CC389B"/>
    <w:rsid w:val="00D02386"/>
    <w:rsid w:val="00D55E2D"/>
    <w:rsid w:val="00D607BC"/>
    <w:rsid w:val="00D815F3"/>
    <w:rsid w:val="00E017B3"/>
    <w:rsid w:val="00E77EE9"/>
    <w:rsid w:val="00ED45EB"/>
    <w:rsid w:val="00F946EE"/>
    <w:rsid w:val="00FA18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7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extodeglobo">
    <w:name w:val="Balloon Text"/>
    <w:basedOn w:val="Normal"/>
    <w:link w:val="TextodegloboCar"/>
    <w:uiPriority w:val="99"/>
    <w:semiHidden/>
    <w:unhideWhenUsed/>
    <w:rsid w:val="000C6A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A6F"/>
    <w:rPr>
      <w:rFonts w:ascii="Segoe UI" w:hAnsi="Segoe UI" w:cs="Segoe UI"/>
      <w:sz w:val="18"/>
      <w:szCs w:val="18"/>
    </w:rPr>
  </w:style>
  <w:style w:type="paragraph" w:customStyle="1" w:styleId="xgmail-docdata">
    <w:name w:val="x_gmail-docdata"/>
    <w:aliases w:val="docy,v5,13966,bqiaagaaeyqcaaagiaiaaamqngaabr42aaaaaaaaaaaaaaaaaaaaaaaaaaaaaaaaaaaaaaaaaaaaaaaaaaaaaaaaaaaaaaaaaaaaaaaaaaaaaaaaaaaaaaaaaaaaaaaaaaaaaaaaaaaaaaaaaaaaaaaaaaaaaaaaaaaaaaaaaaaaaaaaaaaaaaaaaaaaaaaaaaaaaaaaaaaaaaaaaaaaaaaaaaaaaaa"/>
    <w:basedOn w:val="Normal"/>
    <w:rsid w:val="00F946EE"/>
    <w:pPr>
      <w:spacing w:before="100" w:beforeAutospacing="1" w:after="100" w:afterAutospacing="1"/>
    </w:pPr>
    <w:rPr>
      <w:rFonts w:ascii="Times New Roman" w:eastAsia="Times New Roman" w:hAnsi="Times New Roman" w:cs="Times New Roman"/>
      <w:lang w:eastAsia="es-CO"/>
    </w:rPr>
  </w:style>
  <w:style w:type="paragraph" w:styleId="NormalWeb">
    <w:name w:val="Normal (Web)"/>
    <w:basedOn w:val="Normal"/>
    <w:uiPriority w:val="99"/>
    <w:semiHidden/>
    <w:unhideWhenUsed/>
    <w:rsid w:val="00F946EE"/>
    <w:pPr>
      <w:spacing w:before="100" w:beforeAutospacing="1" w:after="100" w:afterAutospacing="1"/>
    </w:pPr>
    <w:rPr>
      <w:rFonts w:ascii="Times New Roman" w:eastAsia="Times New Roman" w:hAnsi="Times New Roman"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11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Template>
  <TotalTime>19</TotalTime>
  <Pages>1</Pages>
  <Words>242</Words>
  <Characters>1331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Comunicaciones</cp:lastModifiedBy>
  <cp:revision>4</cp:revision>
  <cp:lastPrinted>2023-08-17T16:31:00Z</cp:lastPrinted>
  <dcterms:created xsi:type="dcterms:W3CDTF">2023-11-03T16:13:00Z</dcterms:created>
  <dcterms:modified xsi:type="dcterms:W3CDTF">2023-11-03T16:32:00Z</dcterms:modified>
</cp:coreProperties>
</file>