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3EA7E" w14:textId="77777777" w:rsidR="00684DDF" w:rsidRDefault="00684DDF">
      <w:pPr>
        <w:jc w:val="both"/>
        <w:rPr>
          <w:rFonts w:ascii="Arial" w:hAnsi="Arial" w:cs="Arial"/>
          <w:i/>
          <w:iCs/>
        </w:rPr>
      </w:pPr>
    </w:p>
    <w:p w14:paraId="5BC7A329" w14:textId="77777777" w:rsidR="00684DDF" w:rsidRDefault="00000000">
      <w:pPr>
        <w:jc w:val="center"/>
        <w:rPr>
          <w:rFonts w:ascii="Arial" w:hAnsi="Arial" w:cs="Arial"/>
          <w:b/>
          <w:bCs/>
          <w:sz w:val="44"/>
          <w:szCs w:val="44"/>
        </w:rPr>
      </w:pPr>
      <w:bookmarkStart w:id="0" w:name="_Hlk152574147"/>
      <w:r>
        <w:rPr>
          <w:rFonts w:ascii="Arial" w:eastAsia="Arial" w:hAnsi="Arial" w:cs="Arial"/>
          <w:b/>
          <w:bCs/>
          <w:sz w:val="48"/>
          <w:szCs w:val="48"/>
        </w:rPr>
        <w:t>Gobernación del Magdalena clausuró el programa de formación ‘Docentes del Cambio’</w:t>
      </w:r>
    </w:p>
    <w:bookmarkEnd w:id="0"/>
    <w:p w14:paraId="14CB4F5D" w14:textId="77777777" w:rsidR="00684DDF" w:rsidRDefault="00684DDF">
      <w:pPr>
        <w:jc w:val="both"/>
        <w:rPr>
          <w:rFonts w:ascii="Arial" w:hAnsi="Arial" w:cs="Arial"/>
        </w:rPr>
      </w:pPr>
    </w:p>
    <w:p w14:paraId="56B052BD" w14:textId="77777777" w:rsidR="00684DDF" w:rsidRDefault="00000000">
      <w:pPr>
        <w:jc w:val="both"/>
        <w:rPr>
          <w:rFonts w:ascii="Arial" w:hAnsi="Arial" w:cs="Arial"/>
          <w:bCs/>
          <w:i/>
        </w:rPr>
      </w:pPr>
      <w:bookmarkStart w:id="1" w:name="_Hlk152574170"/>
      <w:r>
        <w:rPr>
          <w:rFonts w:ascii="Arial" w:eastAsia="Arial" w:hAnsi="Arial" w:cs="Arial"/>
          <w:i/>
          <w:iCs/>
        </w:rPr>
        <w:t>Durante la jornada, se otorgó reconocimiento a las instituciones educativas que hicieron parte de la iniciativa, impulsada por el exgobernador Carlos Caicedo, en el marco de la Revolución por la Excelencia Educativa</w:t>
      </w:r>
      <w:bookmarkEnd w:id="1"/>
      <w:r>
        <w:rPr>
          <w:rFonts w:ascii="Arial" w:eastAsia="Arial" w:hAnsi="Arial" w:cs="Arial"/>
          <w:i/>
          <w:iCs/>
        </w:rPr>
        <w:t>.</w:t>
      </w:r>
    </w:p>
    <w:p w14:paraId="45630017" w14:textId="77777777" w:rsidR="00684DDF" w:rsidRDefault="00684DDF">
      <w:pPr>
        <w:jc w:val="both"/>
        <w:rPr>
          <w:rFonts w:ascii="Arial" w:hAnsi="Arial" w:cs="Arial"/>
        </w:rPr>
      </w:pPr>
    </w:p>
    <w:p w14:paraId="02074D9F" w14:textId="77777777" w:rsidR="00684DDF" w:rsidRDefault="00000000">
      <w:pPr>
        <w:jc w:val="both"/>
        <w:rPr>
          <w:rFonts w:ascii="Arial" w:hAnsi="Arial" w:cs="Arial"/>
        </w:rPr>
      </w:pPr>
      <w:r>
        <w:rPr>
          <w:rFonts w:ascii="Arial" w:eastAsia="Arial" w:hAnsi="Arial" w:cs="Arial"/>
        </w:rPr>
        <w:t>Luego de abanderar y lograr la puesta en marcha del programa ‘Docentes del Cambio’ durante tres años, la Gobernación del Magdalena clausuró la primera fase del ciclo de formación, beneficiando a más de 5 mil docentes y rectores de las I.E.D del Departamento.</w:t>
      </w:r>
    </w:p>
    <w:p w14:paraId="6D398960" w14:textId="77777777" w:rsidR="00684DDF" w:rsidRDefault="00684DDF">
      <w:pPr>
        <w:jc w:val="both"/>
        <w:rPr>
          <w:rFonts w:ascii="Arial" w:hAnsi="Arial" w:cs="Arial"/>
        </w:rPr>
      </w:pPr>
    </w:p>
    <w:p w14:paraId="5358260E" w14:textId="77777777" w:rsidR="00684DDF" w:rsidRDefault="00000000">
      <w:pPr>
        <w:jc w:val="both"/>
        <w:rPr>
          <w:rFonts w:ascii="Arial" w:hAnsi="Arial" w:cs="Arial"/>
        </w:rPr>
      </w:pPr>
      <w:r>
        <w:rPr>
          <w:rFonts w:ascii="Arial" w:eastAsia="Arial" w:hAnsi="Arial" w:cs="Arial"/>
        </w:rPr>
        <w:t>Como apoyo al fortalecimiento de la calidad educativa en el Magdalena, en el marco de la Revolución por la Excelencia Educativa, y, con una inversión de $1.000 millones de pesos, el exgobernador Carlos Caicedo impulsó este innovador programa, ubicándolo en los colegios oficiales del Departamento, siendo una herramienta pedagógica para la consolidación de una educación para el Cambio, de carácter incluyente y diverso.</w:t>
      </w:r>
    </w:p>
    <w:p w14:paraId="77B8D381" w14:textId="77777777" w:rsidR="00684DDF" w:rsidRDefault="00684DDF">
      <w:pPr>
        <w:jc w:val="both"/>
        <w:rPr>
          <w:rFonts w:ascii="Arial" w:hAnsi="Arial" w:cs="Arial"/>
        </w:rPr>
      </w:pPr>
    </w:p>
    <w:p w14:paraId="0896F5B3" w14:textId="77777777" w:rsidR="00684DDF" w:rsidRDefault="00000000">
      <w:pPr>
        <w:jc w:val="both"/>
        <w:rPr>
          <w:rFonts w:ascii="Arial" w:hAnsi="Arial" w:cs="Arial"/>
        </w:rPr>
      </w:pPr>
      <w:r>
        <w:rPr>
          <w:rFonts w:ascii="Arial" w:eastAsia="Arial" w:hAnsi="Arial" w:cs="Arial"/>
        </w:rPr>
        <w:t>“Lo que se está haciendo en el Magdalena no ha pasado en ningún departamento del país, que todos los docentes estén recibiendo un proceso de formación virtual, esto pasa por el compromiso de la Gobernación de Magdalena”, indicó Julián de Zubiría, director del Instituto Alberto Merani, centro a cargo de formar a los más de 5000 docentes y rectores beneficiados con el programa de formación ‘Docentes del Cambio’.</w:t>
      </w:r>
    </w:p>
    <w:p w14:paraId="225C94FE" w14:textId="77777777" w:rsidR="00684DDF" w:rsidRDefault="00684DDF">
      <w:pPr>
        <w:jc w:val="both"/>
        <w:rPr>
          <w:rFonts w:ascii="Arial" w:hAnsi="Arial" w:cs="Arial"/>
        </w:rPr>
      </w:pPr>
    </w:p>
    <w:p w14:paraId="54CC9A41" w14:textId="77777777" w:rsidR="00684DDF" w:rsidRDefault="00000000">
      <w:pPr>
        <w:jc w:val="both"/>
        <w:rPr>
          <w:rFonts w:ascii="Arial" w:hAnsi="Arial" w:cs="Arial"/>
        </w:rPr>
      </w:pPr>
      <w:r>
        <w:rPr>
          <w:rFonts w:ascii="Arial" w:eastAsia="Arial" w:hAnsi="Arial" w:cs="Arial"/>
        </w:rPr>
        <w:t xml:space="preserve">Asimismo, manifestó que, “la Gobernación del Magdalena claramente ha decidido que todos los docentes van a formarse para que el Departamento no siga ocupando los lugares que ha ocupado en calidad de la educación y todo esto gracias al trabajo por el exgobernador Carlos Caicedo, estamos en la ruta correcta”. </w:t>
      </w:r>
    </w:p>
    <w:p w14:paraId="4846A27A" w14:textId="77777777" w:rsidR="00684DDF" w:rsidRDefault="00684DDF">
      <w:pPr>
        <w:jc w:val="both"/>
        <w:rPr>
          <w:rFonts w:ascii="Arial" w:hAnsi="Arial" w:cs="Arial"/>
        </w:rPr>
      </w:pPr>
    </w:p>
    <w:p w14:paraId="58D40D9E" w14:textId="77777777" w:rsidR="00684DDF" w:rsidRDefault="00000000">
      <w:pPr>
        <w:jc w:val="both"/>
        <w:rPr>
          <w:rFonts w:ascii="Arial" w:hAnsi="Arial" w:cs="Arial"/>
        </w:rPr>
      </w:pPr>
      <w:r>
        <w:rPr>
          <w:rFonts w:ascii="Arial" w:eastAsia="Arial" w:hAnsi="Arial" w:cs="Arial"/>
        </w:rPr>
        <w:t>Por su parte, la gobernadora (e) Denis Rangel Lozano expuso: “la educación es uno de los pilares del programa de gobierno que desarrolló el doctor Carlos Caicedo Omar en su Plan de Desarrollo ‘Magdalena Renace’ donde siempre él ha tenido claro que solo la educación hace posible que las nuevas generaciones escapen a la trampa de la pobreza y la inequidad”.</w:t>
      </w:r>
    </w:p>
    <w:p w14:paraId="5A1B446F" w14:textId="77777777" w:rsidR="00684DDF" w:rsidRDefault="00684DDF">
      <w:pPr>
        <w:jc w:val="both"/>
        <w:rPr>
          <w:rFonts w:ascii="Arial" w:hAnsi="Arial" w:cs="Arial"/>
        </w:rPr>
      </w:pPr>
    </w:p>
    <w:p w14:paraId="631D2E97" w14:textId="77777777" w:rsidR="00684DDF" w:rsidRDefault="00000000">
      <w:pPr>
        <w:jc w:val="both"/>
        <w:rPr>
          <w:rFonts w:ascii="Arial" w:hAnsi="Arial" w:cs="Arial"/>
        </w:rPr>
      </w:pPr>
      <w:r>
        <w:rPr>
          <w:rFonts w:ascii="Arial" w:eastAsia="Arial" w:hAnsi="Arial" w:cs="Arial"/>
        </w:rPr>
        <w:t xml:space="preserve">A su vez, la docente </w:t>
      </w:r>
      <w:proofErr w:type="spellStart"/>
      <w:r>
        <w:rPr>
          <w:rFonts w:ascii="Arial" w:eastAsia="Arial" w:hAnsi="Arial" w:cs="Arial"/>
        </w:rPr>
        <w:t>Nelitza</w:t>
      </w:r>
      <w:proofErr w:type="spellEnd"/>
      <w:r>
        <w:rPr>
          <w:rFonts w:ascii="Arial" w:eastAsia="Arial" w:hAnsi="Arial" w:cs="Arial"/>
        </w:rPr>
        <w:t xml:space="preserve"> Martínez, manifestó que, “al doctor Caicedo le doy las gracias en nombre de los docentes del Magdalena, especialmente desde la I.E.D. </w:t>
      </w:r>
      <w:r>
        <w:rPr>
          <w:rFonts w:ascii="Arial" w:eastAsia="Arial" w:hAnsi="Arial" w:cs="Arial"/>
        </w:rPr>
        <w:lastRenderedPageBreak/>
        <w:t>La Rinconada de Guamal, por colocar en primer lugar la educación, a través de la formación docente nos ha permitido transformar y desarrollar todo lo referente a este proyecto, gracias al Instituto Alberto Merani bajo el liderazgo de Julián de Zubiría, gracias gobernadora encargada Denis Rangel, por abanderar la educación”.</w:t>
      </w:r>
    </w:p>
    <w:p w14:paraId="71912FA5" w14:textId="77777777" w:rsidR="00684DDF" w:rsidRDefault="00684DDF">
      <w:pPr>
        <w:jc w:val="both"/>
        <w:rPr>
          <w:rFonts w:ascii="Arial" w:hAnsi="Arial" w:cs="Arial"/>
        </w:rPr>
      </w:pPr>
    </w:p>
    <w:p w14:paraId="69DDB025" w14:textId="77777777" w:rsidR="00684DDF" w:rsidRDefault="00000000">
      <w:pPr>
        <w:jc w:val="both"/>
        <w:rPr>
          <w:rFonts w:ascii="Arial" w:hAnsi="Arial" w:cs="Arial"/>
        </w:rPr>
      </w:pPr>
      <w:r>
        <w:rPr>
          <w:rFonts w:ascii="Arial" w:eastAsia="Arial" w:hAnsi="Arial" w:cs="Arial"/>
        </w:rPr>
        <w:t>A través de estos espacios, la Movilización por la Calidad Educativa en el Magdalena, liderada por el Gobierno Departamental, está mejorando la calidad educativa de miles de estudiantes, mediante un proceso de transformación pedagógica, donde los principales beneficiados, la comunidad educativa y padres de familia validan esta estrategia de formación como otro Resultado del Cambio.</w:t>
      </w:r>
    </w:p>
    <w:p w14:paraId="78BB6829" w14:textId="77777777" w:rsidR="00684DDF" w:rsidRDefault="00684DDF">
      <w:pPr>
        <w:jc w:val="both"/>
        <w:rPr>
          <w:rFonts w:ascii="Arial" w:hAnsi="Arial" w:cs="Arial"/>
        </w:rPr>
      </w:pPr>
    </w:p>
    <w:p w14:paraId="4897DC3D" w14:textId="77777777" w:rsidR="00684DDF" w:rsidRDefault="00000000">
      <w:pPr>
        <w:jc w:val="both"/>
        <w:rPr>
          <w:rFonts w:ascii="Arial" w:hAnsi="Arial" w:cs="Arial"/>
          <w:b/>
          <w:bCs/>
        </w:rPr>
      </w:pPr>
      <w:r>
        <w:rPr>
          <w:rFonts w:ascii="Arial" w:eastAsia="Arial" w:hAnsi="Arial" w:cs="Arial"/>
          <w:b/>
          <w:bCs/>
        </w:rPr>
        <w:t xml:space="preserve">Bo - </w:t>
      </w:r>
      <w:r>
        <w:rPr>
          <w:rFonts w:ascii="Arial" w:eastAsia="Arial" w:hAnsi="Arial" w:cs="Arial"/>
          <w:b/>
          <w:color w:val="000000"/>
          <w:highlight w:val="white"/>
        </w:rPr>
        <w:t>2454</w:t>
      </w:r>
    </w:p>
    <w:p w14:paraId="04E8E702" w14:textId="77777777" w:rsidR="00684DDF" w:rsidRDefault="00684DDF">
      <w:pPr>
        <w:jc w:val="both"/>
        <w:rPr>
          <w:rFonts w:ascii="Arial" w:hAnsi="Arial" w:cs="Arial"/>
          <w:b/>
          <w:bCs/>
        </w:rPr>
      </w:pPr>
    </w:p>
    <w:p w14:paraId="75F2D8D8" w14:textId="77777777" w:rsidR="00684DDF" w:rsidRDefault="00000000">
      <w:pPr>
        <w:jc w:val="both"/>
        <w:rPr>
          <w:rFonts w:ascii="Arial" w:hAnsi="Arial" w:cs="Arial"/>
          <w:b/>
          <w:bCs/>
        </w:rPr>
      </w:pPr>
      <w:r>
        <w:rPr>
          <w:rFonts w:ascii="Arial" w:eastAsia="Arial" w:hAnsi="Arial" w:cs="Arial"/>
          <w:b/>
          <w:bCs/>
        </w:rPr>
        <w:t xml:space="preserve">Santa Marta, 1 de diciembre de 2023 </w:t>
      </w:r>
    </w:p>
    <w:p w14:paraId="0075BB40" w14:textId="77777777" w:rsidR="00684DDF" w:rsidRDefault="00684DDF">
      <w:pPr>
        <w:jc w:val="both"/>
        <w:rPr>
          <w:rFonts w:ascii="Arial" w:hAnsi="Arial" w:cs="Arial"/>
          <w:b/>
          <w:bCs/>
        </w:rPr>
      </w:pPr>
    </w:p>
    <w:sectPr w:rsidR="00684DDF">
      <w:headerReference w:type="default" r:id="rId7"/>
      <w:footerReference w:type="default" r:id="rId8"/>
      <w:pgSz w:w="12240" w:h="15840"/>
      <w:pgMar w:top="2128"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34BD1" w14:textId="77777777" w:rsidR="003E3D34" w:rsidRDefault="003E3D34">
      <w:r>
        <w:separator/>
      </w:r>
    </w:p>
  </w:endnote>
  <w:endnote w:type="continuationSeparator" w:id="0">
    <w:p w14:paraId="0695F621" w14:textId="77777777" w:rsidR="003E3D34" w:rsidRDefault="003E3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32EC" w14:textId="77777777" w:rsidR="00684DDF" w:rsidRDefault="00000000">
    <w:pPr>
      <w:pStyle w:val="Piedepgina"/>
    </w:pPr>
    <w:r>
      <w:rPr>
        <w:noProof/>
        <w:lang w:val="en-US"/>
      </w:rPr>
      <w:drawing>
        <wp:anchor distT="0" distB="0" distL="114300" distR="114300" simplePos="0" relativeHeight="251659264" behindDoc="1" locked="0" layoutInCell="1" allowOverlap="1" wp14:anchorId="2F740DE7" wp14:editId="4B5D820D">
          <wp:simplePos x="0" y="0"/>
          <wp:positionH relativeFrom="margin">
            <wp:posOffset>-1043716</wp:posOffset>
          </wp:positionH>
          <wp:positionV relativeFrom="paragraph">
            <wp:posOffset>-513528</wp:posOffset>
          </wp:positionV>
          <wp:extent cx="7691755" cy="1306633"/>
          <wp:effectExtent l="0" t="0" r="0" b="1905"/>
          <wp:wrapNone/>
          <wp:docPr id="2" name="Imagen 27" descr="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7" descr="Pie de página:&#10;Carrera 1C16-15 Palacio Tayrona&#10;PBX: 605-4381144&#10;Código Postal: 470004&#10;www.magdalena.gov.co&#10;contactenos@magdalena.gov.co&#10;&#10;Facebook: @gobernacionmagdalena &#10;Twitter: @MagdalenaGober&#10;Instagram: @magdalenaGober&#10;"/>
                  <pic:cNvPicPr>
                    <a:picLocks noChangeAspect="1"/>
                  </pic:cNvPicPr>
                </pic:nvPicPr>
                <pic:blipFill>
                  <a:blip r:embed="rId1" cstate="screen">
                    <a:extLst>
                      <a:ext uri="{28A0092B-C50C-407E-A947-70E740481C1C}">
                        <a14:useLocalDpi xmlns:a14="http://schemas.microsoft.com/office/drawing/2010/main"/>
                      </a:ext>
                    </a:extLst>
                  </a:blip>
                  <a:srcRect/>
                  <a:stretch/>
                </pic:blipFill>
                <pic:spPr bwMode="auto">
                  <a:xfrm>
                    <a:off x="0" y="0"/>
                    <a:ext cx="7691755" cy="13066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1F92E1" w14:textId="77777777" w:rsidR="00684DDF" w:rsidRDefault="00684D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4C376" w14:textId="77777777" w:rsidR="003E3D34" w:rsidRDefault="003E3D34">
      <w:r>
        <w:separator/>
      </w:r>
    </w:p>
  </w:footnote>
  <w:footnote w:type="continuationSeparator" w:id="0">
    <w:p w14:paraId="7D242CDD" w14:textId="77777777" w:rsidR="003E3D34" w:rsidRDefault="003E3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80D8" w14:textId="77777777" w:rsidR="00684DDF" w:rsidRDefault="00000000">
    <w:pPr>
      <w:pStyle w:val="Encabezado"/>
    </w:pPr>
    <w:r>
      <w:rPr>
        <w:noProof/>
      </w:rPr>
      <w:drawing>
        <wp:anchor distT="0" distB="0" distL="114300" distR="114300" simplePos="0" relativeHeight="251660288" behindDoc="0" locked="0" layoutInCell="1" allowOverlap="1" wp14:anchorId="429A8AC8" wp14:editId="5D53031D">
          <wp:simplePos x="0" y="0"/>
          <wp:positionH relativeFrom="column">
            <wp:posOffset>-1070610</wp:posOffset>
          </wp:positionH>
          <wp:positionV relativeFrom="paragraph">
            <wp:posOffset>-449580</wp:posOffset>
          </wp:positionV>
          <wp:extent cx="7769817" cy="1381125"/>
          <wp:effectExtent l="0" t="0" r="3175" b="0"/>
          <wp:wrapNone/>
          <wp:docPr id="1" name="Imagen 1" descr="Encabezado Boletín de Prensa.&#10;Gobernación del Magdalena ¡Resultados del Cambi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ncabezado Boletín de Prensa.&#10;Gobernación del Magdalena ¡Resultados del Cambio!&#10;"/>
                  <pic:cNvPicPr>
                    <a:picLocks noChangeAspect="1"/>
                  </pic:cNvPicPr>
                </pic:nvPicPr>
                <pic:blipFill>
                  <a:blip r:embed="rId1" cstate="screen">
                    <a:extLst>
                      <a:ext uri="{28A0092B-C50C-407E-A947-70E740481C1C}">
                        <a14:useLocalDpi xmlns:a14="http://schemas.microsoft.com/office/drawing/2010/main"/>
                      </a:ext>
                    </a:extLst>
                  </a:blip>
                  <a:stretch/>
                </pic:blipFill>
                <pic:spPr bwMode="auto">
                  <a:xfrm>
                    <a:off x="0" y="0"/>
                    <a:ext cx="7769817"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1CC2A" w14:textId="77777777" w:rsidR="00684DDF" w:rsidRDefault="00684D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43FD7"/>
    <w:multiLevelType w:val="hybridMultilevel"/>
    <w:tmpl w:val="BC90929C"/>
    <w:lvl w:ilvl="0" w:tplc="1564DA7A">
      <w:start w:val="1"/>
      <w:numFmt w:val="decimal"/>
      <w:lvlText w:val="%1."/>
      <w:lvlJc w:val="left"/>
      <w:pPr>
        <w:ind w:left="720" w:hanging="360"/>
      </w:pPr>
      <w:rPr>
        <w:b/>
        <w:bCs/>
      </w:rPr>
    </w:lvl>
    <w:lvl w:ilvl="1" w:tplc="1B9C80EA">
      <w:start w:val="1"/>
      <w:numFmt w:val="lowerLetter"/>
      <w:lvlText w:val="%2."/>
      <w:lvlJc w:val="left"/>
      <w:pPr>
        <w:ind w:left="1440" w:hanging="360"/>
      </w:pPr>
    </w:lvl>
    <w:lvl w:ilvl="2" w:tplc="11B0DC26">
      <w:start w:val="1"/>
      <w:numFmt w:val="lowerRoman"/>
      <w:lvlText w:val="%3."/>
      <w:lvlJc w:val="right"/>
      <w:pPr>
        <w:ind w:left="2160" w:hanging="180"/>
      </w:pPr>
    </w:lvl>
    <w:lvl w:ilvl="3" w:tplc="5FA60288">
      <w:start w:val="1"/>
      <w:numFmt w:val="decimal"/>
      <w:lvlText w:val="%4."/>
      <w:lvlJc w:val="left"/>
      <w:pPr>
        <w:ind w:left="2880" w:hanging="360"/>
      </w:pPr>
    </w:lvl>
    <w:lvl w:ilvl="4" w:tplc="6448B01E">
      <w:start w:val="1"/>
      <w:numFmt w:val="lowerLetter"/>
      <w:lvlText w:val="%5."/>
      <w:lvlJc w:val="left"/>
      <w:pPr>
        <w:ind w:left="3600" w:hanging="360"/>
      </w:pPr>
    </w:lvl>
    <w:lvl w:ilvl="5" w:tplc="201AD920">
      <w:start w:val="1"/>
      <w:numFmt w:val="lowerRoman"/>
      <w:lvlText w:val="%6."/>
      <w:lvlJc w:val="right"/>
      <w:pPr>
        <w:ind w:left="4320" w:hanging="180"/>
      </w:pPr>
    </w:lvl>
    <w:lvl w:ilvl="6" w:tplc="2D269B14">
      <w:start w:val="1"/>
      <w:numFmt w:val="decimal"/>
      <w:lvlText w:val="%7."/>
      <w:lvlJc w:val="left"/>
      <w:pPr>
        <w:ind w:left="5040" w:hanging="360"/>
      </w:pPr>
    </w:lvl>
    <w:lvl w:ilvl="7" w:tplc="C7720324">
      <w:start w:val="1"/>
      <w:numFmt w:val="lowerLetter"/>
      <w:lvlText w:val="%8."/>
      <w:lvlJc w:val="left"/>
      <w:pPr>
        <w:ind w:left="5760" w:hanging="360"/>
      </w:pPr>
    </w:lvl>
    <w:lvl w:ilvl="8" w:tplc="BD90EF86">
      <w:start w:val="1"/>
      <w:numFmt w:val="lowerRoman"/>
      <w:lvlText w:val="%9."/>
      <w:lvlJc w:val="right"/>
      <w:pPr>
        <w:ind w:left="6480" w:hanging="180"/>
      </w:pPr>
    </w:lvl>
  </w:abstractNum>
  <w:abstractNum w:abstractNumId="1" w15:restartNumberingAfterBreak="0">
    <w:nsid w:val="4F51236A"/>
    <w:multiLevelType w:val="hybridMultilevel"/>
    <w:tmpl w:val="9AB0F168"/>
    <w:lvl w:ilvl="0" w:tplc="C65EA5BA">
      <w:start w:val="1"/>
      <w:numFmt w:val="bullet"/>
      <w:lvlText w:val="·"/>
      <w:lvlJc w:val="left"/>
      <w:pPr>
        <w:ind w:left="709" w:hanging="360"/>
      </w:pPr>
      <w:rPr>
        <w:rFonts w:ascii="Symbol" w:eastAsia="Symbol" w:hAnsi="Symbol" w:cs="Symbol" w:hint="default"/>
      </w:rPr>
    </w:lvl>
    <w:lvl w:ilvl="1" w:tplc="7792A31C">
      <w:start w:val="1"/>
      <w:numFmt w:val="bullet"/>
      <w:lvlText w:val="o"/>
      <w:lvlJc w:val="left"/>
      <w:pPr>
        <w:ind w:left="1429" w:hanging="360"/>
      </w:pPr>
      <w:rPr>
        <w:rFonts w:ascii="Courier New" w:eastAsia="Courier New" w:hAnsi="Courier New" w:cs="Courier New" w:hint="default"/>
      </w:rPr>
    </w:lvl>
    <w:lvl w:ilvl="2" w:tplc="16CC0FC0">
      <w:start w:val="1"/>
      <w:numFmt w:val="bullet"/>
      <w:lvlText w:val="§"/>
      <w:lvlJc w:val="left"/>
      <w:pPr>
        <w:ind w:left="2149" w:hanging="360"/>
      </w:pPr>
      <w:rPr>
        <w:rFonts w:ascii="Wingdings" w:eastAsia="Wingdings" w:hAnsi="Wingdings" w:cs="Wingdings" w:hint="default"/>
      </w:rPr>
    </w:lvl>
    <w:lvl w:ilvl="3" w:tplc="AE9C36FE">
      <w:start w:val="1"/>
      <w:numFmt w:val="bullet"/>
      <w:lvlText w:val="·"/>
      <w:lvlJc w:val="left"/>
      <w:pPr>
        <w:ind w:left="2869" w:hanging="360"/>
      </w:pPr>
      <w:rPr>
        <w:rFonts w:ascii="Symbol" w:eastAsia="Symbol" w:hAnsi="Symbol" w:cs="Symbol" w:hint="default"/>
      </w:rPr>
    </w:lvl>
    <w:lvl w:ilvl="4" w:tplc="31226874">
      <w:start w:val="1"/>
      <w:numFmt w:val="bullet"/>
      <w:lvlText w:val="o"/>
      <w:lvlJc w:val="left"/>
      <w:pPr>
        <w:ind w:left="3589" w:hanging="360"/>
      </w:pPr>
      <w:rPr>
        <w:rFonts w:ascii="Courier New" w:eastAsia="Courier New" w:hAnsi="Courier New" w:cs="Courier New" w:hint="default"/>
      </w:rPr>
    </w:lvl>
    <w:lvl w:ilvl="5" w:tplc="C7EE94B2">
      <w:start w:val="1"/>
      <w:numFmt w:val="bullet"/>
      <w:lvlText w:val="§"/>
      <w:lvlJc w:val="left"/>
      <w:pPr>
        <w:ind w:left="4309" w:hanging="360"/>
      </w:pPr>
      <w:rPr>
        <w:rFonts w:ascii="Wingdings" w:eastAsia="Wingdings" w:hAnsi="Wingdings" w:cs="Wingdings" w:hint="default"/>
      </w:rPr>
    </w:lvl>
    <w:lvl w:ilvl="6" w:tplc="F0A21EA8">
      <w:start w:val="1"/>
      <w:numFmt w:val="bullet"/>
      <w:lvlText w:val="·"/>
      <w:lvlJc w:val="left"/>
      <w:pPr>
        <w:ind w:left="5029" w:hanging="360"/>
      </w:pPr>
      <w:rPr>
        <w:rFonts w:ascii="Symbol" w:eastAsia="Symbol" w:hAnsi="Symbol" w:cs="Symbol" w:hint="default"/>
      </w:rPr>
    </w:lvl>
    <w:lvl w:ilvl="7" w:tplc="7A8E3870">
      <w:start w:val="1"/>
      <w:numFmt w:val="bullet"/>
      <w:lvlText w:val="o"/>
      <w:lvlJc w:val="left"/>
      <w:pPr>
        <w:ind w:left="5749" w:hanging="360"/>
      </w:pPr>
      <w:rPr>
        <w:rFonts w:ascii="Courier New" w:eastAsia="Courier New" w:hAnsi="Courier New" w:cs="Courier New" w:hint="default"/>
      </w:rPr>
    </w:lvl>
    <w:lvl w:ilvl="8" w:tplc="ABF2CCF2">
      <w:start w:val="1"/>
      <w:numFmt w:val="bullet"/>
      <w:lvlText w:val="§"/>
      <w:lvlJc w:val="left"/>
      <w:pPr>
        <w:ind w:left="6469" w:hanging="360"/>
      </w:pPr>
      <w:rPr>
        <w:rFonts w:ascii="Wingdings" w:eastAsia="Wingdings" w:hAnsi="Wingdings" w:cs="Wingdings" w:hint="default"/>
      </w:rPr>
    </w:lvl>
  </w:abstractNum>
  <w:num w:numId="1" w16cid:durableId="1988167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3504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DDF"/>
    <w:rsid w:val="003E3D34"/>
    <w:rsid w:val="00684DDF"/>
    <w:rsid w:val="007E1FA3"/>
    <w:rsid w:val="00AA1A5B"/>
    <w:rsid w:val="00B94E33"/>
    <w:rsid w:val="00F63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C7DC5"/>
  <w15:docId w15:val="{3E975477-DC8A-4D90-AAE3-E06641571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ar"/>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next w:val="Normal"/>
    <w:link w:val="Ttulo6C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ar"/>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Arial" w:eastAsia="Arial" w:hAnsi="Arial" w:cs="Arial"/>
      <w:sz w:val="40"/>
      <w:szCs w:val="40"/>
    </w:rPr>
  </w:style>
  <w:style w:type="character" w:customStyle="1" w:styleId="Ttulo2Car">
    <w:name w:val="Título 2 Car"/>
    <w:basedOn w:val="Fuentedeprrafopredeter"/>
    <w:link w:val="Ttulo2"/>
    <w:uiPriority w:val="9"/>
    <w:rPr>
      <w:rFonts w:ascii="Arial" w:eastAsia="Arial" w:hAnsi="Arial" w:cs="Arial"/>
      <w:sz w:val="34"/>
    </w:rPr>
  </w:style>
  <w:style w:type="character" w:customStyle="1" w:styleId="Ttulo3Car">
    <w:name w:val="Título 3 Car"/>
    <w:basedOn w:val="Fuentedeprrafopredeter"/>
    <w:link w:val="Ttulo3"/>
    <w:uiPriority w:val="9"/>
    <w:rPr>
      <w:rFonts w:ascii="Arial" w:eastAsia="Arial" w:hAnsi="Arial" w:cs="Arial"/>
      <w:sz w:val="30"/>
      <w:szCs w:val="30"/>
    </w:rPr>
  </w:style>
  <w:style w:type="character" w:customStyle="1" w:styleId="Ttulo4Car">
    <w:name w:val="Título 4 Car"/>
    <w:basedOn w:val="Fuentedeprrafopredeter"/>
    <w:link w:val="Ttulo4"/>
    <w:uiPriority w:val="9"/>
    <w:rPr>
      <w:rFonts w:ascii="Arial" w:eastAsia="Arial" w:hAnsi="Arial" w:cs="Arial"/>
      <w:b/>
      <w:bCs/>
      <w:sz w:val="26"/>
      <w:szCs w:val="26"/>
    </w:rPr>
  </w:style>
  <w:style w:type="character" w:customStyle="1" w:styleId="Ttulo5Car">
    <w:name w:val="Título 5 Car"/>
    <w:basedOn w:val="Fuentedeprrafopredeter"/>
    <w:link w:val="Ttulo5"/>
    <w:uiPriority w:val="9"/>
    <w:rPr>
      <w:rFonts w:ascii="Arial" w:eastAsia="Arial" w:hAnsi="Arial" w:cs="Arial"/>
      <w:b/>
      <w:bCs/>
      <w:sz w:val="24"/>
      <w:szCs w:val="24"/>
    </w:rPr>
  </w:style>
  <w:style w:type="character" w:customStyle="1" w:styleId="Ttulo6Car">
    <w:name w:val="Título 6 Car"/>
    <w:basedOn w:val="Fuentedeprrafopredeter"/>
    <w:link w:val="Ttulo6"/>
    <w:uiPriority w:val="9"/>
    <w:rPr>
      <w:rFonts w:ascii="Arial" w:eastAsia="Arial" w:hAnsi="Arial" w:cs="Arial"/>
      <w:b/>
      <w:bCs/>
      <w:sz w:val="22"/>
      <w:szCs w:val="22"/>
    </w:rPr>
  </w:style>
  <w:style w:type="character" w:customStyle="1" w:styleId="Ttulo7Car">
    <w:name w:val="Título 7 Car"/>
    <w:basedOn w:val="Fuentedeprrafopredeter"/>
    <w:link w:val="Ttulo7"/>
    <w:uiPriority w:val="9"/>
    <w:rPr>
      <w:rFonts w:ascii="Arial" w:eastAsia="Arial" w:hAnsi="Arial" w:cs="Arial"/>
      <w:b/>
      <w:bCs/>
      <w:i/>
      <w:iCs/>
      <w:sz w:val="22"/>
      <w:szCs w:val="22"/>
    </w:rPr>
  </w:style>
  <w:style w:type="character" w:customStyle="1" w:styleId="Ttulo8Car">
    <w:name w:val="Título 8 Car"/>
    <w:basedOn w:val="Fuentedeprrafopredeter"/>
    <w:link w:val="Ttulo8"/>
    <w:uiPriority w:val="9"/>
    <w:rPr>
      <w:rFonts w:ascii="Arial" w:eastAsia="Arial" w:hAnsi="Arial" w:cs="Arial"/>
      <w:i/>
      <w:iCs/>
      <w:sz w:val="22"/>
      <w:szCs w:val="22"/>
    </w:rPr>
  </w:style>
  <w:style w:type="character" w:customStyle="1" w:styleId="Ttulo9Car">
    <w:name w:val="Título 9 Car"/>
    <w:basedOn w:val="Fuentedeprrafopredeter"/>
    <w:link w:val="Ttulo9"/>
    <w:uiPriority w:val="9"/>
    <w:rPr>
      <w:rFonts w:ascii="Arial" w:eastAsia="Arial" w:hAnsi="Arial" w:cs="Arial"/>
      <w:i/>
      <w:iCs/>
      <w:sz w:val="21"/>
      <w:szCs w:val="21"/>
    </w:rPr>
  </w:style>
  <w:style w:type="paragraph" w:styleId="Sinespaciado">
    <w:name w:val="No Spacing"/>
    <w:uiPriority w:val="1"/>
    <w:qFormat/>
  </w:style>
  <w:style w:type="paragraph" w:styleId="Ttulo">
    <w:name w:val="Title"/>
    <w:basedOn w:val="Normal"/>
    <w:next w:val="Normal"/>
    <w:link w:val="TtuloCar"/>
    <w:uiPriority w:val="10"/>
    <w:qFormat/>
    <w:pPr>
      <w:spacing w:before="300" w:after="200"/>
      <w:contextualSpacing/>
    </w:pPr>
    <w:rPr>
      <w:sz w:val="48"/>
      <w:szCs w:val="48"/>
    </w:rPr>
  </w:style>
  <w:style w:type="character" w:customStyle="1" w:styleId="TtuloCar">
    <w:name w:val="Título Car"/>
    <w:basedOn w:val="Fuentedeprrafopredeter"/>
    <w:link w:val="Ttulo"/>
    <w:uiPriority w:val="10"/>
    <w:rPr>
      <w:sz w:val="48"/>
      <w:szCs w:val="48"/>
    </w:rPr>
  </w:style>
  <w:style w:type="paragraph" w:styleId="Subttulo">
    <w:name w:val="Subtitle"/>
    <w:basedOn w:val="Normal"/>
    <w:next w:val="Normal"/>
    <w:link w:val="SubttuloCar"/>
    <w:uiPriority w:val="11"/>
    <w:qFormat/>
    <w:pPr>
      <w:spacing w:before="200" w:after="200"/>
    </w:pPr>
  </w:style>
  <w:style w:type="character" w:customStyle="1" w:styleId="SubttuloCar">
    <w:name w:val="Subtítulo Car"/>
    <w:basedOn w:val="Fuentedeprrafopredeter"/>
    <w:link w:val="Subttulo"/>
    <w:uiPriority w:val="11"/>
    <w:rPr>
      <w:sz w:val="24"/>
      <w:szCs w:val="24"/>
    </w:rPr>
  </w:style>
  <w:style w:type="paragraph" w:styleId="Cita">
    <w:name w:val="Quote"/>
    <w:basedOn w:val="Normal"/>
    <w:next w:val="Normal"/>
    <w:link w:val="CitaCar"/>
    <w:uiPriority w:val="29"/>
    <w:qFormat/>
    <w:pPr>
      <w:ind w:left="720" w:right="720"/>
    </w:pPr>
    <w:rPr>
      <w:i/>
    </w:rPr>
  </w:style>
  <w:style w:type="character" w:customStyle="1" w:styleId="CitaCar">
    <w:name w:val="Cita Car"/>
    <w:link w:val="Cita"/>
    <w:uiPriority w:val="29"/>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destacadaCar">
    <w:name w:val="Cita destacada Car"/>
    <w:link w:val="Citadestacada"/>
    <w:uiPriority w:val="30"/>
    <w:rPr>
      <w:i/>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paragraph" w:styleId="Descripci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basedOn w:val="Tab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adecuadrcula2">
    <w:name w:val="Grid Table 2"/>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3">
    <w:name w:val="Grid Table 3"/>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4">
    <w:name w:val="Grid Table 4"/>
    <w:basedOn w:val="Tab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concuadrcula5oscura">
    <w:name w:val="Grid Table 5 Dark"/>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aconcuadrcula6concolores">
    <w:name w:val="Grid Table 6 Colorful"/>
    <w:basedOn w:val="Tab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aconcuadrcula7concolores">
    <w:name w:val="Grid Table 7 Colorful"/>
    <w:basedOn w:val="Tab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adelista1clara">
    <w:name w:val="List Table 1 Light"/>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adelista2">
    <w:name w:val="List Table 2"/>
    <w:basedOn w:val="Tab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3">
    <w:name w:val="List Table 3"/>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adelista4">
    <w:name w:val="List Table 4"/>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5oscura">
    <w:name w:val="List Table 5 Dark"/>
    <w:basedOn w:val="Tab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adelista6concolores">
    <w:name w:val="List Table 6 Colorful"/>
    <w:basedOn w:val="Tab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adelista7concolores">
    <w:name w:val="List Table 7 Colorful"/>
    <w:basedOn w:val="Tab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anormal"/>
    <w:uiPriority w:val="99"/>
    <w:rPr>
      <w:color w:val="404040"/>
      <w:sz w:val="20"/>
      <w:szCs w:val="20"/>
      <w:lang w:eastAsia="es-C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rPr>
      <w:color w:val="404040"/>
      <w:sz w:val="20"/>
      <w:szCs w:val="20"/>
      <w:lang w:eastAsia="es-CO"/>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anormal"/>
    <w:uiPriority w:val="99"/>
    <w:rPr>
      <w:color w:val="404040"/>
      <w:sz w:val="20"/>
      <w:szCs w:val="20"/>
      <w:lang w:eastAsia="es-CO"/>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anormal"/>
    <w:uiPriority w:val="99"/>
    <w:rPr>
      <w:color w:val="404040"/>
      <w:sz w:val="20"/>
      <w:szCs w:val="20"/>
      <w:lang w:eastAsia="es-CO"/>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anormal"/>
    <w:uiPriority w:val="99"/>
    <w:rPr>
      <w:color w:val="404040"/>
      <w:sz w:val="20"/>
      <w:szCs w:val="20"/>
      <w:lang w:eastAsia="es-CO"/>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anormal"/>
    <w:uiPriority w:val="99"/>
    <w:rPr>
      <w:color w:val="404040"/>
      <w:sz w:val="20"/>
      <w:szCs w:val="20"/>
      <w:lang w:eastAsia="es-CO"/>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anormal"/>
    <w:uiPriority w:val="99"/>
    <w:rPr>
      <w:color w:val="404040"/>
      <w:sz w:val="20"/>
      <w:szCs w:val="20"/>
      <w:lang w:eastAsia="es-CO"/>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anormal"/>
    <w:uiPriority w:val="99"/>
    <w:rPr>
      <w:color w:val="404040"/>
      <w:sz w:val="20"/>
      <w:szCs w:val="20"/>
      <w:lang w:eastAsia="es-C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rPr>
      <w:color w:val="404040"/>
      <w:sz w:val="20"/>
      <w:szCs w:val="20"/>
      <w:lang w:eastAsia="es-CO"/>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anormal"/>
    <w:uiPriority w:val="99"/>
    <w:rPr>
      <w:color w:val="404040"/>
      <w:sz w:val="20"/>
      <w:szCs w:val="20"/>
      <w:lang w:eastAsia="es-CO"/>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anormal"/>
    <w:uiPriority w:val="99"/>
    <w:rPr>
      <w:color w:val="404040"/>
      <w:sz w:val="20"/>
      <w:szCs w:val="20"/>
      <w:lang w:eastAsia="es-CO"/>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anormal"/>
    <w:uiPriority w:val="99"/>
    <w:rPr>
      <w:color w:val="404040"/>
      <w:sz w:val="20"/>
      <w:szCs w:val="20"/>
      <w:lang w:eastAsia="es-CO"/>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anormal"/>
    <w:uiPriority w:val="99"/>
    <w:rPr>
      <w:color w:val="404040"/>
      <w:sz w:val="20"/>
      <w:szCs w:val="20"/>
      <w:lang w:eastAsia="es-CO"/>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anormal"/>
    <w:uiPriority w:val="99"/>
    <w:rPr>
      <w:color w:val="404040"/>
      <w:sz w:val="20"/>
      <w:szCs w:val="20"/>
      <w:lang w:eastAsia="es-CO"/>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ipervnculo">
    <w:name w:val="Hyperlink"/>
    <w:uiPriority w:val="99"/>
    <w:unhideWhenUsed/>
    <w:rPr>
      <w:color w:val="0563C1" w:themeColor="hyperlink"/>
      <w:u w:val="single"/>
    </w:rPr>
  </w:style>
  <w:style w:type="paragraph" w:styleId="Textonotapie">
    <w:name w:val="footnote text"/>
    <w:basedOn w:val="Normal"/>
    <w:link w:val="TextonotapieCar"/>
    <w:uiPriority w:val="99"/>
    <w:semiHidden/>
    <w:unhideWhenUsed/>
    <w:pPr>
      <w:spacing w:after="40"/>
    </w:pPr>
    <w:rPr>
      <w:sz w:val="18"/>
    </w:rPr>
  </w:style>
  <w:style w:type="character" w:customStyle="1" w:styleId="TextonotapieCar">
    <w:name w:val="Texto nota pie Car"/>
    <w:link w:val="Textonotapie"/>
    <w:uiPriority w:val="99"/>
    <w:rPr>
      <w:sz w:val="18"/>
    </w:rPr>
  </w:style>
  <w:style w:type="character" w:styleId="Refdenotaalpie">
    <w:name w:val="footnote reference"/>
    <w:basedOn w:val="Fuentedeprrafopredeter"/>
    <w:uiPriority w:val="99"/>
    <w:unhideWhenUsed/>
    <w:rPr>
      <w:vertAlign w:val="superscript"/>
    </w:rPr>
  </w:style>
  <w:style w:type="paragraph" w:styleId="Textonotaalfinal">
    <w:name w:val="endnote text"/>
    <w:basedOn w:val="Normal"/>
    <w:link w:val="TextonotaalfinalCar"/>
    <w:uiPriority w:val="99"/>
    <w:semiHidden/>
    <w:unhideWhenUsed/>
    <w:rPr>
      <w:sz w:val="20"/>
    </w:rPr>
  </w:style>
  <w:style w:type="character" w:customStyle="1" w:styleId="TextonotaalfinalCar">
    <w:name w:val="Texto nota al final Car"/>
    <w:link w:val="Textonotaalfinal"/>
    <w:uiPriority w:val="99"/>
    <w:rPr>
      <w:sz w:val="20"/>
    </w:rPr>
  </w:style>
  <w:style w:type="character" w:styleId="Refdenotaalfinal">
    <w:name w:val="endnote reference"/>
    <w:basedOn w:val="Fuentedeprrafopredeter"/>
    <w:uiPriority w:val="99"/>
    <w:semiHidden/>
    <w:unhideWhenUsed/>
    <w:rPr>
      <w:vertAlign w:val="superscript"/>
    </w:rPr>
  </w:style>
  <w:style w:type="paragraph" w:styleId="TDC1">
    <w:name w:val="toc 1"/>
    <w:basedOn w:val="Normal"/>
    <w:next w:val="Normal"/>
    <w:uiPriority w:val="39"/>
    <w:unhideWhenUsed/>
    <w:pPr>
      <w:spacing w:after="57"/>
    </w:pPr>
  </w:style>
  <w:style w:type="paragraph" w:styleId="TDC2">
    <w:name w:val="toc 2"/>
    <w:basedOn w:val="Normal"/>
    <w:next w:val="Normal"/>
    <w:uiPriority w:val="39"/>
    <w:unhideWhenUsed/>
    <w:pPr>
      <w:spacing w:after="57"/>
      <w:ind w:left="283"/>
    </w:p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tuloTDC">
    <w:name w:val="TOC Heading"/>
    <w:uiPriority w:val="39"/>
    <w:unhideWhenUsed/>
  </w:style>
  <w:style w:type="paragraph" w:styleId="Tabladeilustraciones">
    <w:name w:val="table of figures"/>
    <w:basedOn w:val="Normal"/>
    <w:next w:val="Normal"/>
    <w:uiPriority w:val="99"/>
    <w:unhideWhenUsed/>
  </w:style>
  <w:style w:type="paragraph" w:styleId="Encabezado">
    <w:name w:val="header"/>
    <w:basedOn w:val="Normal"/>
    <w:link w:val="EncabezadoCar"/>
    <w:uiPriority w:val="99"/>
    <w:unhideWhenUsed/>
    <w:pPr>
      <w:tabs>
        <w:tab w:val="center" w:pos="4419"/>
        <w:tab w:val="right" w:pos="8838"/>
      </w:tabs>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pPr>
  </w:style>
  <w:style w:type="character" w:customStyle="1" w:styleId="PiedepginaCar">
    <w:name w:val="Pie de página Car"/>
    <w:basedOn w:val="Fuentedeprrafopredeter"/>
    <w:link w:val="Piedepgina"/>
    <w:uiPriority w:val="99"/>
  </w:style>
  <w:style w:type="table" w:styleId="Tablaconcuadrcula">
    <w:name w:val="Table Grid"/>
    <w:basedOn w:val="Tablanormal"/>
    <w:uiPriority w:val="59"/>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pPr>
      <w:widowControl w:val="0"/>
    </w:pPr>
    <w:rPr>
      <w:rFonts w:ascii="Arial" w:eastAsia="Arial" w:hAnsi="Arial" w:cs="Arial"/>
      <w:sz w:val="22"/>
      <w:szCs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460</Words>
  <Characters>2534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Matías Cantillo Vásquez</cp:lastModifiedBy>
  <cp:revision>6</cp:revision>
  <dcterms:created xsi:type="dcterms:W3CDTF">2023-10-11T16:44:00Z</dcterms:created>
  <dcterms:modified xsi:type="dcterms:W3CDTF">2023-12-04T22:16:00Z</dcterms:modified>
</cp:coreProperties>
</file>